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5B9" w:rsidRDefault="000855B9" w:rsidP="00B54BBE">
      <w:pPr>
        <w:rPr>
          <w:b/>
          <w:sz w:val="20"/>
          <w:szCs w:val="20"/>
          <w:u w:val="single"/>
        </w:rPr>
      </w:pPr>
    </w:p>
    <w:p w:rsidR="00B54BBE" w:rsidRPr="0044234E" w:rsidRDefault="00B54BBE" w:rsidP="00B54BBE">
      <w:pPr>
        <w:rPr>
          <w:b/>
          <w:sz w:val="20"/>
          <w:szCs w:val="20"/>
        </w:rPr>
      </w:pPr>
      <w:r>
        <w:rPr>
          <w:b/>
          <w:sz w:val="20"/>
          <w:szCs w:val="20"/>
          <w:u w:val="single"/>
        </w:rPr>
        <w:t>Subject:</w:t>
      </w:r>
      <w:r w:rsidR="0044234E">
        <w:rPr>
          <w:b/>
          <w:sz w:val="20"/>
          <w:szCs w:val="20"/>
          <w:u w:val="single"/>
        </w:rPr>
        <w:t xml:space="preserve"> </w:t>
      </w:r>
      <w:r w:rsidR="0044234E">
        <w:rPr>
          <w:b/>
          <w:sz w:val="20"/>
          <w:szCs w:val="20"/>
        </w:rPr>
        <w:t>English</w:t>
      </w:r>
      <w:r w:rsidR="00E07365">
        <w:rPr>
          <w:b/>
          <w:sz w:val="20"/>
          <w:szCs w:val="20"/>
        </w:rPr>
        <w:t xml:space="preserve">      </w:t>
      </w:r>
      <w:r>
        <w:rPr>
          <w:b/>
          <w:sz w:val="20"/>
          <w:szCs w:val="20"/>
          <w:u w:val="single"/>
        </w:rPr>
        <w:t>Year group:</w:t>
      </w:r>
      <w:r w:rsidR="0044234E">
        <w:rPr>
          <w:b/>
          <w:sz w:val="20"/>
          <w:szCs w:val="20"/>
          <w:u w:val="single"/>
        </w:rPr>
        <w:t xml:space="preserve"> </w:t>
      </w:r>
      <w:r w:rsidR="00866F69">
        <w:rPr>
          <w:b/>
          <w:sz w:val="20"/>
          <w:szCs w:val="20"/>
          <w:u w:val="single"/>
        </w:rPr>
        <w:t>7</w:t>
      </w:r>
    </w:p>
    <w:tbl>
      <w:tblPr>
        <w:tblStyle w:val="TableGrid"/>
        <w:tblW w:w="0" w:type="auto"/>
        <w:tblLook w:val="04A0" w:firstRow="1" w:lastRow="0" w:firstColumn="1" w:lastColumn="0" w:noHBand="0" w:noVBand="1"/>
      </w:tblPr>
      <w:tblGrid>
        <w:gridCol w:w="1120"/>
        <w:gridCol w:w="1956"/>
        <w:gridCol w:w="2012"/>
        <w:gridCol w:w="1408"/>
        <w:gridCol w:w="3183"/>
        <w:gridCol w:w="1383"/>
        <w:gridCol w:w="1658"/>
        <w:gridCol w:w="1228"/>
      </w:tblGrid>
      <w:tr w:rsidR="00A94F3B" w:rsidTr="0012009E">
        <w:tc>
          <w:tcPr>
            <w:tcW w:w="1120" w:type="dxa"/>
          </w:tcPr>
          <w:p w:rsidR="006B05E9" w:rsidRDefault="006B05E9">
            <w:pPr>
              <w:rPr>
                <w:b/>
                <w:sz w:val="20"/>
                <w:szCs w:val="20"/>
                <w:u w:val="single"/>
              </w:rPr>
            </w:pPr>
            <w:r>
              <w:rPr>
                <w:b/>
                <w:sz w:val="20"/>
                <w:szCs w:val="20"/>
                <w:u w:val="single"/>
              </w:rPr>
              <w:t>Date</w:t>
            </w:r>
          </w:p>
        </w:tc>
        <w:tc>
          <w:tcPr>
            <w:tcW w:w="1956" w:type="dxa"/>
          </w:tcPr>
          <w:p w:rsidR="006B05E9" w:rsidRDefault="006B05E9">
            <w:pPr>
              <w:rPr>
                <w:b/>
                <w:sz w:val="20"/>
                <w:szCs w:val="20"/>
                <w:u w:val="single"/>
              </w:rPr>
            </w:pPr>
            <w:r>
              <w:rPr>
                <w:b/>
                <w:sz w:val="20"/>
                <w:szCs w:val="20"/>
                <w:u w:val="single"/>
              </w:rPr>
              <w:t>Outline of Teaching Focus</w:t>
            </w:r>
          </w:p>
        </w:tc>
        <w:tc>
          <w:tcPr>
            <w:tcW w:w="2012" w:type="dxa"/>
          </w:tcPr>
          <w:p w:rsidR="006B05E9" w:rsidRDefault="006B05E9">
            <w:pPr>
              <w:rPr>
                <w:b/>
                <w:sz w:val="20"/>
                <w:szCs w:val="20"/>
                <w:u w:val="single"/>
              </w:rPr>
            </w:pPr>
            <w:r>
              <w:rPr>
                <w:b/>
                <w:sz w:val="20"/>
                <w:szCs w:val="20"/>
                <w:u w:val="single"/>
              </w:rPr>
              <w:t>Links to Prior Learning/Interleaving</w:t>
            </w:r>
          </w:p>
        </w:tc>
        <w:tc>
          <w:tcPr>
            <w:tcW w:w="1408" w:type="dxa"/>
          </w:tcPr>
          <w:p w:rsidR="006B05E9" w:rsidRDefault="006B05E9">
            <w:pPr>
              <w:rPr>
                <w:b/>
                <w:sz w:val="20"/>
                <w:szCs w:val="20"/>
                <w:u w:val="single"/>
              </w:rPr>
            </w:pPr>
            <w:r>
              <w:rPr>
                <w:b/>
                <w:sz w:val="20"/>
                <w:szCs w:val="20"/>
                <w:u w:val="single"/>
              </w:rPr>
              <w:t>Links to Key Stage 4/ AOs</w:t>
            </w:r>
          </w:p>
        </w:tc>
        <w:tc>
          <w:tcPr>
            <w:tcW w:w="3183" w:type="dxa"/>
          </w:tcPr>
          <w:p w:rsidR="006B05E9" w:rsidRDefault="000D4035">
            <w:pPr>
              <w:rPr>
                <w:b/>
                <w:sz w:val="20"/>
                <w:szCs w:val="20"/>
                <w:u w:val="single"/>
              </w:rPr>
            </w:pPr>
            <w:r>
              <w:rPr>
                <w:b/>
                <w:sz w:val="20"/>
                <w:szCs w:val="20"/>
                <w:u w:val="single"/>
              </w:rPr>
              <w:t>Pre, Way Point and End Point Assessments</w:t>
            </w:r>
          </w:p>
        </w:tc>
        <w:tc>
          <w:tcPr>
            <w:tcW w:w="1383" w:type="dxa"/>
          </w:tcPr>
          <w:p w:rsidR="006B05E9" w:rsidRDefault="006B05E9">
            <w:pPr>
              <w:rPr>
                <w:b/>
                <w:sz w:val="20"/>
                <w:szCs w:val="20"/>
                <w:u w:val="single"/>
              </w:rPr>
            </w:pPr>
            <w:r>
              <w:rPr>
                <w:b/>
                <w:sz w:val="20"/>
                <w:szCs w:val="20"/>
                <w:u w:val="single"/>
              </w:rPr>
              <w:t>CORE Links</w:t>
            </w:r>
          </w:p>
        </w:tc>
        <w:tc>
          <w:tcPr>
            <w:tcW w:w="1658" w:type="dxa"/>
          </w:tcPr>
          <w:p w:rsidR="006B05E9" w:rsidRDefault="006B05E9">
            <w:pPr>
              <w:rPr>
                <w:b/>
                <w:sz w:val="20"/>
                <w:szCs w:val="20"/>
                <w:u w:val="single"/>
              </w:rPr>
            </w:pPr>
            <w:r>
              <w:rPr>
                <w:b/>
                <w:sz w:val="20"/>
                <w:szCs w:val="20"/>
                <w:u w:val="single"/>
              </w:rPr>
              <w:t>Opportunities for Development in Cultural Capital</w:t>
            </w:r>
          </w:p>
          <w:p w:rsidR="006B05E9" w:rsidRDefault="006B05E9">
            <w:pPr>
              <w:rPr>
                <w:b/>
                <w:sz w:val="20"/>
                <w:szCs w:val="20"/>
                <w:u w:val="single"/>
              </w:rPr>
            </w:pPr>
          </w:p>
        </w:tc>
        <w:tc>
          <w:tcPr>
            <w:tcW w:w="1228" w:type="dxa"/>
          </w:tcPr>
          <w:p w:rsidR="006B05E9" w:rsidRDefault="006B05E9">
            <w:pPr>
              <w:rPr>
                <w:b/>
                <w:sz w:val="20"/>
                <w:szCs w:val="20"/>
                <w:u w:val="single"/>
              </w:rPr>
            </w:pPr>
            <w:r>
              <w:rPr>
                <w:b/>
                <w:sz w:val="20"/>
                <w:szCs w:val="20"/>
                <w:u w:val="single"/>
              </w:rPr>
              <w:t>Links to Therapeutic Provision</w:t>
            </w:r>
          </w:p>
        </w:tc>
      </w:tr>
      <w:tr w:rsidR="00A94F3B" w:rsidTr="0012009E">
        <w:tc>
          <w:tcPr>
            <w:tcW w:w="1120" w:type="dxa"/>
            <w:tcBorders>
              <w:bottom w:val="single" w:sz="4" w:space="0" w:color="auto"/>
            </w:tcBorders>
            <w:shd w:val="clear" w:color="auto" w:fill="FFFFFF" w:themeFill="background1"/>
          </w:tcPr>
          <w:p w:rsidR="006B05E9" w:rsidRDefault="006B05E9" w:rsidP="00E07365">
            <w:pPr>
              <w:rPr>
                <w:b/>
                <w:sz w:val="20"/>
                <w:szCs w:val="20"/>
                <w:u w:val="single"/>
              </w:rPr>
            </w:pPr>
          </w:p>
          <w:p w:rsidR="006B05E9" w:rsidRPr="000258BD" w:rsidRDefault="000855B9" w:rsidP="000855B9">
            <w:pPr>
              <w:rPr>
                <w:sz w:val="16"/>
                <w:szCs w:val="16"/>
              </w:rPr>
            </w:pPr>
            <w:r w:rsidRPr="000258BD">
              <w:rPr>
                <w:sz w:val="16"/>
                <w:szCs w:val="16"/>
              </w:rPr>
              <w:t>Approx. 3 weeks</w:t>
            </w:r>
          </w:p>
          <w:p w:rsidR="000855B9" w:rsidRDefault="000855B9" w:rsidP="000855B9">
            <w:pPr>
              <w:rPr>
                <w:b/>
                <w:sz w:val="20"/>
                <w:szCs w:val="20"/>
                <w:u w:val="single"/>
              </w:rPr>
            </w:pPr>
          </w:p>
        </w:tc>
        <w:tc>
          <w:tcPr>
            <w:tcW w:w="1956" w:type="dxa"/>
            <w:tcBorders>
              <w:bottom w:val="single" w:sz="4" w:space="0" w:color="auto"/>
            </w:tcBorders>
            <w:shd w:val="clear" w:color="auto" w:fill="FFFFFF" w:themeFill="background1"/>
          </w:tcPr>
          <w:p w:rsidR="000855B9" w:rsidRPr="00F20B93" w:rsidRDefault="000855B9" w:rsidP="0044234E">
            <w:pPr>
              <w:rPr>
                <w:b/>
                <w:color w:val="7030A0"/>
                <w:sz w:val="18"/>
                <w:szCs w:val="20"/>
                <w:u w:val="single"/>
              </w:rPr>
            </w:pPr>
            <w:r w:rsidRPr="00F20B93">
              <w:rPr>
                <w:b/>
                <w:color w:val="7030A0"/>
                <w:sz w:val="18"/>
                <w:szCs w:val="20"/>
                <w:u w:val="single"/>
              </w:rPr>
              <w:t>Introductory Unit – Why is English important?</w:t>
            </w:r>
          </w:p>
          <w:p w:rsidR="00F20B93" w:rsidRDefault="0023706D" w:rsidP="00F20B93">
            <w:pPr>
              <w:shd w:val="clear" w:color="auto" w:fill="FFFFFF"/>
              <w:textAlignment w:val="baseline"/>
              <w:rPr>
                <w:rFonts w:ascii="Calibri" w:eastAsia="Times New Roman" w:hAnsi="Calibri" w:cs="Calibri"/>
                <w:color w:val="000000"/>
                <w:sz w:val="16"/>
                <w:szCs w:val="24"/>
                <w:bdr w:val="none" w:sz="0" w:space="0" w:color="auto" w:frame="1"/>
                <w:lang w:eastAsia="en-GB"/>
              </w:rPr>
            </w:pPr>
            <w:r>
              <w:rPr>
                <w:rFonts w:ascii="Calibri" w:eastAsia="Times New Roman" w:hAnsi="Calibri" w:cs="Calibri"/>
                <w:color w:val="000000"/>
                <w:sz w:val="16"/>
                <w:szCs w:val="24"/>
                <w:bdr w:val="none" w:sz="0" w:space="0" w:color="auto" w:frame="1"/>
                <w:lang w:eastAsia="en-GB"/>
              </w:rPr>
              <w:t>An i</w:t>
            </w:r>
            <w:r w:rsidR="00F20B93" w:rsidRPr="00F20B93">
              <w:rPr>
                <w:rFonts w:ascii="Calibri" w:eastAsia="Times New Roman" w:hAnsi="Calibri" w:cs="Calibri"/>
                <w:color w:val="000000"/>
                <w:sz w:val="16"/>
                <w:szCs w:val="24"/>
                <w:bdr w:val="none" w:sz="0" w:space="0" w:color="auto" w:frame="1"/>
                <w:lang w:eastAsia="en-GB"/>
              </w:rPr>
              <w:t xml:space="preserve">nformal </w:t>
            </w:r>
            <w:r>
              <w:rPr>
                <w:rFonts w:ascii="Calibri" w:eastAsia="Times New Roman" w:hAnsi="Calibri" w:cs="Calibri"/>
                <w:color w:val="000000"/>
                <w:sz w:val="16"/>
                <w:szCs w:val="24"/>
                <w:bdr w:val="none" w:sz="0" w:space="0" w:color="auto" w:frame="1"/>
                <w:lang w:eastAsia="en-GB"/>
              </w:rPr>
              <w:t xml:space="preserve">opportunity </w:t>
            </w:r>
            <w:r w:rsidR="00F20B93" w:rsidRPr="00F20B93">
              <w:rPr>
                <w:rFonts w:ascii="Calibri" w:eastAsia="Times New Roman" w:hAnsi="Calibri" w:cs="Calibri"/>
                <w:color w:val="000000"/>
                <w:sz w:val="16"/>
                <w:szCs w:val="24"/>
                <w:bdr w:val="none" w:sz="0" w:space="0" w:color="auto" w:frame="1"/>
                <w:lang w:eastAsia="en-GB"/>
              </w:rPr>
              <w:t>to assess ability and complete baseline tests</w:t>
            </w:r>
            <w:r w:rsidR="00F20B93">
              <w:rPr>
                <w:rFonts w:ascii="Calibri" w:eastAsia="Times New Roman" w:hAnsi="Calibri" w:cs="Calibri"/>
                <w:color w:val="000000"/>
                <w:sz w:val="16"/>
                <w:szCs w:val="24"/>
                <w:bdr w:val="none" w:sz="0" w:space="0" w:color="auto" w:frame="1"/>
                <w:lang w:eastAsia="en-GB"/>
              </w:rPr>
              <w:t xml:space="preserve"> (read, understand and respond to texts)</w:t>
            </w:r>
            <w:r w:rsidR="00F20B93" w:rsidRPr="00F20B93">
              <w:rPr>
                <w:rFonts w:ascii="Calibri" w:eastAsia="Times New Roman" w:hAnsi="Calibri" w:cs="Calibri"/>
                <w:color w:val="000000"/>
                <w:sz w:val="16"/>
                <w:szCs w:val="24"/>
                <w:bdr w:val="none" w:sz="0" w:space="0" w:color="auto" w:frame="1"/>
                <w:lang w:eastAsia="en-GB"/>
              </w:rPr>
              <w:t>/Dyslexia Portfolio.</w:t>
            </w:r>
          </w:p>
          <w:p w:rsidR="00F20B93" w:rsidRPr="00F20B93" w:rsidRDefault="00F20B93" w:rsidP="00C4145A">
            <w:pPr>
              <w:shd w:val="clear" w:color="auto" w:fill="FFFFFF"/>
              <w:textAlignment w:val="baseline"/>
              <w:rPr>
                <w:rFonts w:ascii="Calibri" w:eastAsia="Times New Roman" w:hAnsi="Calibri" w:cs="Calibri"/>
                <w:color w:val="000000"/>
                <w:sz w:val="16"/>
                <w:szCs w:val="24"/>
                <w:bdr w:val="none" w:sz="0" w:space="0" w:color="auto" w:frame="1"/>
                <w:lang w:eastAsia="en-GB"/>
              </w:rPr>
            </w:pPr>
            <w:r>
              <w:rPr>
                <w:rFonts w:ascii="Calibri" w:eastAsia="Times New Roman" w:hAnsi="Calibri" w:cs="Calibri"/>
                <w:color w:val="000000"/>
                <w:sz w:val="16"/>
                <w:szCs w:val="24"/>
                <w:bdr w:val="none" w:sz="0" w:space="0" w:color="auto" w:frame="1"/>
                <w:lang w:eastAsia="en-GB"/>
              </w:rPr>
              <w:t>Introduce English as a medium for representation (spoken or written), particularly amongst the marginalised.</w:t>
            </w:r>
          </w:p>
        </w:tc>
        <w:tc>
          <w:tcPr>
            <w:tcW w:w="2012" w:type="dxa"/>
            <w:tcBorders>
              <w:bottom w:val="single" w:sz="4" w:space="0" w:color="auto"/>
            </w:tcBorders>
            <w:shd w:val="clear" w:color="auto" w:fill="FFFFFF" w:themeFill="background1"/>
          </w:tcPr>
          <w:p w:rsidR="006B05E9" w:rsidRPr="00B41D9F" w:rsidRDefault="00B41D9F" w:rsidP="00B41D9F">
            <w:pPr>
              <w:rPr>
                <w:sz w:val="20"/>
                <w:szCs w:val="20"/>
              </w:rPr>
            </w:pPr>
            <w:r w:rsidRPr="00B41D9F">
              <w:rPr>
                <w:sz w:val="16"/>
                <w:szCs w:val="20"/>
              </w:rPr>
              <w:t>This module provides an opportunity to baseline students. We assume that students will have acquired some skills and knowledge from their primary education (refer to end of KS2 assessment frameworks), but this can vary greatly depending on their access to this provision at KS2.</w:t>
            </w:r>
          </w:p>
        </w:tc>
        <w:tc>
          <w:tcPr>
            <w:tcW w:w="1408" w:type="dxa"/>
            <w:tcBorders>
              <w:bottom w:val="single" w:sz="4" w:space="0" w:color="auto"/>
            </w:tcBorders>
            <w:shd w:val="clear" w:color="auto" w:fill="FFFFFF" w:themeFill="background1"/>
          </w:tcPr>
          <w:p w:rsidR="00F20B93" w:rsidRPr="00B41D9F" w:rsidRDefault="00F20B93" w:rsidP="00F20B93">
            <w:pPr>
              <w:rPr>
                <w:b/>
                <w:sz w:val="16"/>
                <w:szCs w:val="20"/>
              </w:rPr>
            </w:pPr>
            <w:r w:rsidRPr="00B41D9F">
              <w:rPr>
                <w:b/>
                <w:sz w:val="16"/>
                <w:szCs w:val="20"/>
              </w:rPr>
              <w:t>GCSE Literature – AO1, AO3</w:t>
            </w:r>
          </w:p>
          <w:p w:rsidR="00F20B93" w:rsidRPr="00B41D9F" w:rsidRDefault="00F20B93" w:rsidP="00F20B93">
            <w:pPr>
              <w:rPr>
                <w:b/>
                <w:sz w:val="16"/>
                <w:szCs w:val="20"/>
              </w:rPr>
            </w:pPr>
            <w:r w:rsidRPr="00B41D9F">
              <w:rPr>
                <w:b/>
                <w:sz w:val="16"/>
                <w:szCs w:val="20"/>
              </w:rPr>
              <w:t>GCSE Language – AO5, AO6</w:t>
            </w:r>
          </w:p>
          <w:p w:rsidR="00F20B93" w:rsidRPr="00F20B93" w:rsidRDefault="00F20B93" w:rsidP="00F20B93">
            <w:pPr>
              <w:rPr>
                <w:b/>
                <w:sz w:val="20"/>
                <w:szCs w:val="20"/>
              </w:rPr>
            </w:pPr>
            <w:r w:rsidRPr="00B41D9F">
              <w:rPr>
                <w:b/>
                <w:sz w:val="16"/>
                <w:szCs w:val="20"/>
              </w:rPr>
              <w:t>Functional Skills EL-2 Reading and Writing</w:t>
            </w:r>
          </w:p>
        </w:tc>
        <w:tc>
          <w:tcPr>
            <w:tcW w:w="3183" w:type="dxa"/>
            <w:tcBorders>
              <w:bottom w:val="single" w:sz="4" w:space="0" w:color="auto"/>
            </w:tcBorders>
            <w:shd w:val="clear" w:color="auto" w:fill="FFFFFF" w:themeFill="background1"/>
          </w:tcPr>
          <w:p w:rsidR="000D4035" w:rsidRDefault="000D4035" w:rsidP="00D432A0">
            <w:pPr>
              <w:rPr>
                <w:sz w:val="16"/>
                <w:szCs w:val="20"/>
              </w:rPr>
            </w:pPr>
            <w:r>
              <w:rPr>
                <w:sz w:val="16"/>
                <w:szCs w:val="20"/>
              </w:rPr>
              <w:t>Pre-Assessment:</w:t>
            </w:r>
          </w:p>
          <w:p w:rsidR="000D4035" w:rsidRDefault="000D4035" w:rsidP="00D432A0">
            <w:pPr>
              <w:rPr>
                <w:sz w:val="16"/>
                <w:szCs w:val="20"/>
              </w:rPr>
            </w:pPr>
            <w:r>
              <w:rPr>
                <w:sz w:val="16"/>
                <w:szCs w:val="20"/>
              </w:rPr>
              <w:t>Students to c</w:t>
            </w:r>
            <w:r w:rsidR="001A5FBD">
              <w:rPr>
                <w:sz w:val="16"/>
                <w:szCs w:val="20"/>
              </w:rPr>
              <w:t xml:space="preserve">omplete a baseline reading and writing test based on the article “Dyslexia is </w:t>
            </w:r>
            <w:r w:rsidR="00E90B48">
              <w:rPr>
                <w:sz w:val="16"/>
                <w:szCs w:val="20"/>
              </w:rPr>
              <w:t xml:space="preserve"> a </w:t>
            </w:r>
            <w:r w:rsidR="001A5FBD">
              <w:rPr>
                <w:sz w:val="16"/>
                <w:szCs w:val="20"/>
              </w:rPr>
              <w:t>Weird Word” by Benjamin Zephaniah (</w:t>
            </w:r>
            <w:r w:rsidR="001A5FBD" w:rsidRPr="001A5FBD">
              <w:rPr>
                <w:sz w:val="16"/>
                <w:szCs w:val="20"/>
              </w:rPr>
              <w:t>https://www.teachwire.net/news/benjamin-zephaniah-dyslexia-is-a-weird-word</w:t>
            </w:r>
            <w:r w:rsidR="001A5FBD">
              <w:rPr>
                <w:sz w:val="16"/>
                <w:szCs w:val="20"/>
              </w:rPr>
              <w:t>)</w:t>
            </w:r>
          </w:p>
          <w:p w:rsidR="000D4035" w:rsidRDefault="000D4035" w:rsidP="00D432A0">
            <w:pPr>
              <w:rPr>
                <w:sz w:val="16"/>
                <w:szCs w:val="20"/>
              </w:rPr>
            </w:pPr>
          </w:p>
          <w:p w:rsidR="00521BDD" w:rsidRDefault="00C4145A" w:rsidP="00D432A0">
            <w:pPr>
              <w:rPr>
                <w:sz w:val="16"/>
                <w:szCs w:val="20"/>
              </w:rPr>
            </w:pPr>
            <w:r w:rsidRPr="00C4145A">
              <w:rPr>
                <w:sz w:val="16"/>
                <w:szCs w:val="20"/>
              </w:rPr>
              <w:t>Waypoint: Students to read and respond to the poem “The Peaceful Art of Fly Fishing”</w:t>
            </w:r>
          </w:p>
          <w:p w:rsidR="00521BDD" w:rsidRPr="00521BDD" w:rsidRDefault="00521BDD" w:rsidP="00D432A0">
            <w:pPr>
              <w:rPr>
                <w:i/>
                <w:sz w:val="16"/>
                <w:szCs w:val="20"/>
              </w:rPr>
            </w:pPr>
            <w:r>
              <w:rPr>
                <w:i/>
                <w:sz w:val="16"/>
                <w:szCs w:val="20"/>
              </w:rPr>
              <w:t>and</w:t>
            </w:r>
          </w:p>
          <w:p w:rsidR="00521BDD" w:rsidRPr="00C4145A" w:rsidRDefault="00521BDD" w:rsidP="00D432A0">
            <w:pPr>
              <w:rPr>
                <w:sz w:val="16"/>
                <w:szCs w:val="20"/>
              </w:rPr>
            </w:pPr>
            <w:r>
              <w:rPr>
                <w:sz w:val="16"/>
                <w:szCs w:val="20"/>
              </w:rPr>
              <w:t>Students to read instructions on how to produce a fishing fly and to have a go at making one.</w:t>
            </w:r>
          </w:p>
          <w:p w:rsidR="00C4145A" w:rsidRPr="00C4145A" w:rsidRDefault="00C4145A" w:rsidP="00D432A0">
            <w:pPr>
              <w:rPr>
                <w:sz w:val="16"/>
                <w:szCs w:val="20"/>
              </w:rPr>
            </w:pPr>
          </w:p>
          <w:p w:rsidR="006B05E9" w:rsidRPr="00C4145A" w:rsidRDefault="00C4145A" w:rsidP="00D432A0">
            <w:pPr>
              <w:rPr>
                <w:sz w:val="20"/>
                <w:szCs w:val="20"/>
                <w:highlight w:val="yellow"/>
              </w:rPr>
            </w:pPr>
            <w:r w:rsidRPr="00C4145A">
              <w:rPr>
                <w:sz w:val="16"/>
                <w:szCs w:val="20"/>
              </w:rPr>
              <w:t>End Point: Students to produce a piece of writing (poem, beginning of narrative) that represents them or an issue they feel passionate about.</w:t>
            </w:r>
          </w:p>
        </w:tc>
        <w:tc>
          <w:tcPr>
            <w:tcW w:w="1383" w:type="dxa"/>
            <w:tcBorders>
              <w:bottom w:val="single" w:sz="4" w:space="0" w:color="auto"/>
            </w:tcBorders>
            <w:shd w:val="clear" w:color="auto" w:fill="FFFFFF" w:themeFill="background1"/>
          </w:tcPr>
          <w:p w:rsidR="006B05E9" w:rsidRPr="00B41D9F" w:rsidRDefault="00B41D9F" w:rsidP="0044234E">
            <w:pPr>
              <w:rPr>
                <w:sz w:val="20"/>
                <w:szCs w:val="20"/>
              </w:rPr>
            </w:pPr>
            <w:r w:rsidRPr="00B41D9F">
              <w:rPr>
                <w:sz w:val="16"/>
                <w:szCs w:val="20"/>
              </w:rPr>
              <w:t>Writing as a medium to explore identity and personality. Reading of fiction and poetr</w:t>
            </w:r>
            <w:r>
              <w:rPr>
                <w:sz w:val="16"/>
                <w:szCs w:val="20"/>
              </w:rPr>
              <w:t>y that explores societal issues pertinent to our cohort and mental health.</w:t>
            </w:r>
          </w:p>
        </w:tc>
        <w:tc>
          <w:tcPr>
            <w:tcW w:w="1658" w:type="dxa"/>
            <w:shd w:val="clear" w:color="auto" w:fill="FFFFFF" w:themeFill="background1"/>
          </w:tcPr>
          <w:p w:rsidR="006B05E9" w:rsidRDefault="00B41D9F" w:rsidP="0044234E">
            <w:pPr>
              <w:rPr>
                <w:sz w:val="16"/>
                <w:szCs w:val="20"/>
              </w:rPr>
            </w:pPr>
            <w:r w:rsidRPr="00B41D9F">
              <w:rPr>
                <w:sz w:val="16"/>
                <w:szCs w:val="20"/>
              </w:rPr>
              <w:t>Exposure to poetry written by prisoners – trip to Wormwood Scrubs</w:t>
            </w:r>
            <w:r>
              <w:rPr>
                <w:sz w:val="16"/>
                <w:szCs w:val="20"/>
              </w:rPr>
              <w:t xml:space="preserve"> or Welford Road</w:t>
            </w:r>
            <w:r w:rsidRPr="00B41D9F">
              <w:rPr>
                <w:sz w:val="16"/>
                <w:szCs w:val="20"/>
              </w:rPr>
              <w:t xml:space="preserve"> to read and respond to prison poetry and to explore visual representations of incarceration and mental health.</w:t>
            </w:r>
          </w:p>
          <w:p w:rsidR="00521BDD" w:rsidRDefault="00521BDD" w:rsidP="0044234E">
            <w:pPr>
              <w:rPr>
                <w:sz w:val="16"/>
                <w:szCs w:val="20"/>
              </w:rPr>
            </w:pPr>
          </w:p>
          <w:p w:rsidR="00521BDD" w:rsidRDefault="00521BDD" w:rsidP="0044234E">
            <w:pPr>
              <w:rPr>
                <w:sz w:val="20"/>
                <w:szCs w:val="20"/>
              </w:rPr>
            </w:pPr>
            <w:r>
              <w:rPr>
                <w:sz w:val="16"/>
                <w:szCs w:val="20"/>
              </w:rPr>
              <w:t>Fishing trip linked to waypoint assessment and exploration of ensuing emotions.</w:t>
            </w:r>
          </w:p>
        </w:tc>
        <w:tc>
          <w:tcPr>
            <w:tcW w:w="1228" w:type="dxa"/>
            <w:shd w:val="clear" w:color="auto" w:fill="FFFFFF" w:themeFill="background1"/>
          </w:tcPr>
          <w:p w:rsidR="00521BDD" w:rsidRDefault="00B41D9F" w:rsidP="0044234E">
            <w:pPr>
              <w:rPr>
                <w:sz w:val="16"/>
                <w:szCs w:val="20"/>
              </w:rPr>
            </w:pPr>
            <w:r w:rsidRPr="00B41D9F">
              <w:rPr>
                <w:sz w:val="16"/>
                <w:szCs w:val="20"/>
              </w:rPr>
              <w:t>Using writing as a medium to explore emotions and me</w:t>
            </w:r>
            <w:r w:rsidR="00C4145A">
              <w:rPr>
                <w:sz w:val="16"/>
                <w:szCs w:val="20"/>
              </w:rPr>
              <w:t>ntal health of students.</w:t>
            </w:r>
          </w:p>
          <w:p w:rsidR="00521BDD" w:rsidRDefault="00521BDD" w:rsidP="0044234E">
            <w:pPr>
              <w:rPr>
                <w:sz w:val="16"/>
                <w:szCs w:val="20"/>
              </w:rPr>
            </w:pPr>
          </w:p>
          <w:p w:rsidR="00C4145A" w:rsidRPr="00B41D9F" w:rsidRDefault="00C4145A" w:rsidP="0044234E">
            <w:pPr>
              <w:rPr>
                <w:sz w:val="20"/>
                <w:szCs w:val="20"/>
              </w:rPr>
            </w:pPr>
          </w:p>
        </w:tc>
      </w:tr>
      <w:tr w:rsidR="00A94F3B" w:rsidTr="0012009E">
        <w:tc>
          <w:tcPr>
            <w:tcW w:w="1120" w:type="dxa"/>
            <w:tcBorders>
              <w:bottom w:val="nil"/>
            </w:tcBorders>
            <w:shd w:val="clear" w:color="auto" w:fill="FFFFFF" w:themeFill="background1"/>
          </w:tcPr>
          <w:p w:rsidR="006B05E9" w:rsidRDefault="006B05E9" w:rsidP="00656D72">
            <w:pPr>
              <w:rPr>
                <w:b/>
                <w:sz w:val="20"/>
                <w:szCs w:val="20"/>
                <w:u w:val="single"/>
              </w:rPr>
            </w:pPr>
          </w:p>
          <w:p w:rsidR="006B05E9" w:rsidRPr="000258BD" w:rsidRDefault="00521BDD" w:rsidP="00656D72">
            <w:pPr>
              <w:rPr>
                <w:sz w:val="16"/>
                <w:szCs w:val="20"/>
              </w:rPr>
            </w:pPr>
            <w:r w:rsidRPr="000258BD">
              <w:rPr>
                <w:sz w:val="16"/>
                <w:szCs w:val="20"/>
              </w:rPr>
              <w:t>Approx</w:t>
            </w:r>
            <w:r w:rsidR="0023706D" w:rsidRPr="000258BD">
              <w:rPr>
                <w:sz w:val="16"/>
                <w:szCs w:val="20"/>
              </w:rPr>
              <w:t xml:space="preserve">. 10 </w:t>
            </w:r>
            <w:r w:rsidRPr="000258BD">
              <w:rPr>
                <w:sz w:val="16"/>
                <w:szCs w:val="20"/>
              </w:rPr>
              <w:t>weeks</w:t>
            </w:r>
          </w:p>
          <w:p w:rsidR="006B05E9" w:rsidRDefault="006B05E9" w:rsidP="00656D72">
            <w:pPr>
              <w:rPr>
                <w:b/>
                <w:sz w:val="20"/>
                <w:szCs w:val="20"/>
                <w:u w:val="single"/>
              </w:rPr>
            </w:pPr>
          </w:p>
        </w:tc>
        <w:tc>
          <w:tcPr>
            <w:tcW w:w="1956" w:type="dxa"/>
            <w:tcBorders>
              <w:bottom w:val="single" w:sz="4" w:space="0" w:color="auto"/>
            </w:tcBorders>
            <w:shd w:val="clear" w:color="auto" w:fill="FFFFFF" w:themeFill="background1"/>
          </w:tcPr>
          <w:p w:rsidR="000855B9" w:rsidRDefault="000855B9" w:rsidP="00D70C6F">
            <w:pPr>
              <w:rPr>
                <w:b/>
                <w:color w:val="7030A0"/>
                <w:sz w:val="18"/>
                <w:szCs w:val="20"/>
                <w:u w:val="single"/>
              </w:rPr>
            </w:pPr>
            <w:r w:rsidRPr="00F20B93">
              <w:rPr>
                <w:b/>
                <w:color w:val="7030A0"/>
                <w:sz w:val="18"/>
                <w:szCs w:val="20"/>
                <w:u w:val="single"/>
              </w:rPr>
              <w:t>Novel – Face by Benjamin Zephaniah</w:t>
            </w:r>
            <w:r w:rsidR="00521BDD">
              <w:rPr>
                <w:b/>
                <w:color w:val="7030A0"/>
                <w:sz w:val="18"/>
                <w:szCs w:val="20"/>
                <w:u w:val="single"/>
              </w:rPr>
              <w:t xml:space="preserve"> (or similar)</w:t>
            </w:r>
          </w:p>
          <w:p w:rsidR="00521BDD" w:rsidRPr="00521BDD" w:rsidRDefault="00521BDD" w:rsidP="00D70C6F">
            <w:pPr>
              <w:rPr>
                <w:sz w:val="16"/>
                <w:szCs w:val="20"/>
              </w:rPr>
            </w:pPr>
            <w:r w:rsidRPr="00521BDD">
              <w:rPr>
                <w:sz w:val="16"/>
                <w:szCs w:val="20"/>
              </w:rPr>
              <w:t>Further explore the notion of identity through the novel “Face” by Benjamin Zephaniah.</w:t>
            </w:r>
            <w:r>
              <w:rPr>
                <w:sz w:val="16"/>
                <w:szCs w:val="20"/>
              </w:rPr>
              <w:t xml:space="preserve"> Link to how the media use persuasion to make us feel a certain way about a person/group of people based upon their identity.</w:t>
            </w:r>
          </w:p>
        </w:tc>
        <w:tc>
          <w:tcPr>
            <w:tcW w:w="2012" w:type="dxa"/>
            <w:tcBorders>
              <w:bottom w:val="single" w:sz="4" w:space="0" w:color="auto"/>
            </w:tcBorders>
            <w:shd w:val="clear" w:color="auto" w:fill="FFFFFF" w:themeFill="background1"/>
          </w:tcPr>
          <w:p w:rsidR="006B05E9" w:rsidRPr="00521BDD" w:rsidRDefault="00521BDD" w:rsidP="00521BDD">
            <w:pPr>
              <w:rPr>
                <w:sz w:val="16"/>
                <w:szCs w:val="20"/>
              </w:rPr>
            </w:pPr>
            <w:r w:rsidRPr="00521BDD">
              <w:rPr>
                <w:sz w:val="16"/>
                <w:szCs w:val="20"/>
              </w:rPr>
              <w:t>Continuation of</w:t>
            </w:r>
            <w:r>
              <w:rPr>
                <w:sz w:val="16"/>
                <w:szCs w:val="20"/>
              </w:rPr>
              <w:t xml:space="preserve"> English as a medium of persona</w:t>
            </w:r>
            <w:r w:rsidR="008A7662">
              <w:rPr>
                <w:sz w:val="16"/>
                <w:szCs w:val="20"/>
              </w:rPr>
              <w:t xml:space="preserve">l expression and as a way of </w:t>
            </w:r>
            <w:r>
              <w:rPr>
                <w:sz w:val="16"/>
                <w:szCs w:val="20"/>
              </w:rPr>
              <w:t xml:space="preserve">exploring societal issues. Focus on refining skills from previous unit, particularly skills of inference and the use of language to effect the reader (this to be practiced as a reading activity in terms of analysing language, but also a writing activity, in terms of how students can use language to persuade or influence) </w:t>
            </w:r>
          </w:p>
        </w:tc>
        <w:tc>
          <w:tcPr>
            <w:tcW w:w="1408" w:type="dxa"/>
            <w:tcBorders>
              <w:bottom w:val="single" w:sz="4" w:space="0" w:color="auto"/>
            </w:tcBorders>
            <w:shd w:val="clear" w:color="auto" w:fill="FFFFFF" w:themeFill="background1"/>
          </w:tcPr>
          <w:p w:rsidR="000D4035" w:rsidRDefault="000D4035" w:rsidP="00D70C6F">
            <w:pPr>
              <w:rPr>
                <w:b/>
                <w:sz w:val="16"/>
                <w:szCs w:val="20"/>
              </w:rPr>
            </w:pPr>
            <w:r>
              <w:rPr>
                <w:b/>
                <w:sz w:val="16"/>
                <w:szCs w:val="20"/>
              </w:rPr>
              <w:t>GCSE Literature – AO1, AO2, AO3</w:t>
            </w:r>
            <w:r w:rsidR="00775BB2">
              <w:rPr>
                <w:b/>
                <w:sz w:val="16"/>
                <w:szCs w:val="20"/>
              </w:rPr>
              <w:t>, AO4</w:t>
            </w:r>
          </w:p>
          <w:p w:rsidR="000D4035" w:rsidRDefault="000D4035" w:rsidP="000D4035">
            <w:pPr>
              <w:rPr>
                <w:b/>
                <w:sz w:val="16"/>
                <w:szCs w:val="20"/>
              </w:rPr>
            </w:pPr>
            <w:r>
              <w:rPr>
                <w:b/>
                <w:sz w:val="16"/>
                <w:szCs w:val="20"/>
              </w:rPr>
              <w:t>GCSE Language – AO1, AO2, AO5, AO6</w:t>
            </w:r>
            <w:r w:rsidR="00A94F3B">
              <w:rPr>
                <w:b/>
                <w:sz w:val="16"/>
                <w:szCs w:val="20"/>
              </w:rPr>
              <w:t>, AO8, AO9</w:t>
            </w:r>
          </w:p>
          <w:p w:rsidR="000D4035" w:rsidRPr="000D4035" w:rsidRDefault="000D4035" w:rsidP="000D4035">
            <w:pPr>
              <w:rPr>
                <w:b/>
                <w:sz w:val="16"/>
                <w:szCs w:val="20"/>
              </w:rPr>
            </w:pPr>
            <w:r>
              <w:rPr>
                <w:b/>
                <w:sz w:val="16"/>
                <w:szCs w:val="20"/>
              </w:rPr>
              <w:t>Functional Skills Writing L1-2</w:t>
            </w:r>
          </w:p>
        </w:tc>
        <w:tc>
          <w:tcPr>
            <w:tcW w:w="3183" w:type="dxa"/>
            <w:tcBorders>
              <w:bottom w:val="single" w:sz="4" w:space="0" w:color="auto"/>
            </w:tcBorders>
            <w:shd w:val="clear" w:color="auto" w:fill="FFFFFF" w:themeFill="background1"/>
          </w:tcPr>
          <w:p w:rsidR="006B05E9" w:rsidRPr="001A5FBD" w:rsidRDefault="001A5FBD" w:rsidP="00D70C6F">
            <w:pPr>
              <w:rPr>
                <w:sz w:val="16"/>
                <w:szCs w:val="20"/>
              </w:rPr>
            </w:pPr>
            <w:r w:rsidRPr="001A5FBD">
              <w:rPr>
                <w:sz w:val="16"/>
                <w:szCs w:val="20"/>
              </w:rPr>
              <w:t>Pre-Assessment:</w:t>
            </w:r>
          </w:p>
          <w:p w:rsidR="001A5FBD" w:rsidRDefault="001A5FBD" w:rsidP="001A5FBD">
            <w:pPr>
              <w:rPr>
                <w:sz w:val="16"/>
                <w:szCs w:val="20"/>
              </w:rPr>
            </w:pPr>
            <w:r w:rsidRPr="001A5FBD">
              <w:rPr>
                <w:sz w:val="16"/>
                <w:szCs w:val="20"/>
              </w:rPr>
              <w:t>Students to write a paragraph of persuasive writing about their favourite book.</w:t>
            </w:r>
          </w:p>
          <w:p w:rsidR="001A5FBD" w:rsidRDefault="001A5FBD" w:rsidP="001A5FBD">
            <w:pPr>
              <w:rPr>
                <w:i/>
                <w:sz w:val="16"/>
                <w:szCs w:val="20"/>
              </w:rPr>
            </w:pPr>
            <w:r>
              <w:rPr>
                <w:i/>
                <w:sz w:val="16"/>
                <w:szCs w:val="20"/>
              </w:rPr>
              <w:t>a</w:t>
            </w:r>
            <w:r w:rsidRPr="001A5FBD">
              <w:rPr>
                <w:i/>
                <w:sz w:val="16"/>
                <w:szCs w:val="20"/>
              </w:rPr>
              <w:t>nd</w:t>
            </w:r>
          </w:p>
          <w:p w:rsidR="001A5FBD" w:rsidRDefault="001A5FBD" w:rsidP="001A5FBD">
            <w:pPr>
              <w:rPr>
                <w:sz w:val="16"/>
                <w:szCs w:val="20"/>
              </w:rPr>
            </w:pPr>
            <w:r>
              <w:rPr>
                <w:sz w:val="16"/>
                <w:szCs w:val="20"/>
              </w:rPr>
              <w:t>Comprehension, inference and analysis assessment based on the blurb from the novel studied.</w:t>
            </w:r>
          </w:p>
          <w:p w:rsidR="001A5FBD" w:rsidRDefault="001A5FBD" w:rsidP="001A5FBD">
            <w:pPr>
              <w:rPr>
                <w:sz w:val="16"/>
                <w:szCs w:val="20"/>
              </w:rPr>
            </w:pPr>
          </w:p>
          <w:p w:rsidR="001A5FBD" w:rsidRDefault="001A5FBD" w:rsidP="001A5FBD">
            <w:pPr>
              <w:rPr>
                <w:sz w:val="16"/>
                <w:szCs w:val="20"/>
              </w:rPr>
            </w:pPr>
            <w:r>
              <w:rPr>
                <w:sz w:val="16"/>
                <w:szCs w:val="20"/>
              </w:rPr>
              <w:t xml:space="preserve">Waypoint: </w:t>
            </w:r>
          </w:p>
          <w:p w:rsidR="001A5FBD" w:rsidRDefault="001A5FBD" w:rsidP="001A5FBD">
            <w:pPr>
              <w:rPr>
                <w:sz w:val="16"/>
                <w:szCs w:val="20"/>
              </w:rPr>
            </w:pPr>
            <w:r>
              <w:rPr>
                <w:sz w:val="16"/>
                <w:szCs w:val="20"/>
              </w:rPr>
              <w:t xml:space="preserve">Students </w:t>
            </w:r>
            <w:r w:rsidR="008A7662">
              <w:rPr>
                <w:sz w:val="16"/>
                <w:szCs w:val="20"/>
              </w:rPr>
              <w:t>to plan</w:t>
            </w:r>
            <w:r>
              <w:rPr>
                <w:sz w:val="16"/>
                <w:szCs w:val="20"/>
              </w:rPr>
              <w:t xml:space="preserve"> a persua</w:t>
            </w:r>
            <w:r w:rsidR="00E90B48">
              <w:rPr>
                <w:sz w:val="16"/>
                <w:szCs w:val="20"/>
              </w:rPr>
              <w:t xml:space="preserve">sive piece of writing that </w:t>
            </w:r>
            <w:r>
              <w:rPr>
                <w:sz w:val="16"/>
                <w:szCs w:val="20"/>
              </w:rPr>
              <w:t>explores (prejudice).</w:t>
            </w:r>
          </w:p>
          <w:p w:rsidR="001A5FBD" w:rsidRDefault="001A5FBD" w:rsidP="001A5FBD">
            <w:pPr>
              <w:rPr>
                <w:i/>
                <w:sz w:val="16"/>
                <w:szCs w:val="20"/>
              </w:rPr>
            </w:pPr>
            <w:r>
              <w:rPr>
                <w:i/>
                <w:sz w:val="16"/>
                <w:szCs w:val="20"/>
              </w:rPr>
              <w:t>a</w:t>
            </w:r>
            <w:r w:rsidRPr="001A5FBD">
              <w:rPr>
                <w:i/>
                <w:sz w:val="16"/>
                <w:szCs w:val="20"/>
              </w:rPr>
              <w:t>nd</w:t>
            </w:r>
          </w:p>
          <w:p w:rsidR="00E90B48" w:rsidRDefault="001A5FBD" w:rsidP="001A5FBD">
            <w:pPr>
              <w:rPr>
                <w:sz w:val="16"/>
                <w:szCs w:val="20"/>
              </w:rPr>
            </w:pPr>
            <w:r>
              <w:rPr>
                <w:sz w:val="16"/>
                <w:szCs w:val="20"/>
              </w:rPr>
              <w:t xml:space="preserve">Students to </w:t>
            </w:r>
            <w:r w:rsidR="00E90B48">
              <w:rPr>
                <w:sz w:val="16"/>
                <w:szCs w:val="20"/>
              </w:rPr>
              <w:t>complete an inference and language analysis assessment based on Chapter 6.</w:t>
            </w:r>
          </w:p>
          <w:p w:rsidR="00E90B48" w:rsidRDefault="00E90B48" w:rsidP="001A5FBD">
            <w:pPr>
              <w:rPr>
                <w:sz w:val="16"/>
                <w:szCs w:val="20"/>
              </w:rPr>
            </w:pPr>
          </w:p>
          <w:p w:rsidR="00E90B48" w:rsidRDefault="00E90B48" w:rsidP="001A5FBD">
            <w:pPr>
              <w:rPr>
                <w:sz w:val="16"/>
                <w:szCs w:val="20"/>
              </w:rPr>
            </w:pPr>
            <w:r>
              <w:rPr>
                <w:sz w:val="16"/>
                <w:szCs w:val="20"/>
              </w:rPr>
              <w:t>Endpoint:</w:t>
            </w:r>
          </w:p>
          <w:p w:rsidR="00E90B48" w:rsidRDefault="00E90B48" w:rsidP="001A5FBD">
            <w:pPr>
              <w:rPr>
                <w:sz w:val="16"/>
                <w:szCs w:val="20"/>
              </w:rPr>
            </w:pPr>
            <w:r>
              <w:rPr>
                <w:sz w:val="16"/>
                <w:szCs w:val="20"/>
              </w:rPr>
              <w:lastRenderedPageBreak/>
              <w:t>Students t</w:t>
            </w:r>
            <w:r w:rsidR="00CA3C09">
              <w:rPr>
                <w:sz w:val="16"/>
                <w:szCs w:val="20"/>
              </w:rPr>
              <w:t>o write a persuasive piece of writing</w:t>
            </w:r>
            <w:r>
              <w:rPr>
                <w:sz w:val="16"/>
                <w:szCs w:val="20"/>
              </w:rPr>
              <w:t xml:space="preserve"> about the book “Face” and the benefits of reading the book as a young person.</w:t>
            </w:r>
          </w:p>
          <w:p w:rsidR="00E90B48" w:rsidRDefault="00E90B48" w:rsidP="001A5FBD">
            <w:pPr>
              <w:rPr>
                <w:i/>
                <w:sz w:val="16"/>
                <w:szCs w:val="20"/>
              </w:rPr>
            </w:pPr>
            <w:r>
              <w:rPr>
                <w:i/>
                <w:sz w:val="16"/>
                <w:szCs w:val="20"/>
              </w:rPr>
              <w:t>and</w:t>
            </w:r>
          </w:p>
          <w:p w:rsidR="001A5FBD" w:rsidRPr="008A7662" w:rsidRDefault="00E90B48" w:rsidP="00D62ADB">
            <w:pPr>
              <w:rPr>
                <w:sz w:val="16"/>
                <w:szCs w:val="20"/>
              </w:rPr>
            </w:pPr>
            <w:r>
              <w:rPr>
                <w:sz w:val="16"/>
                <w:szCs w:val="20"/>
              </w:rPr>
              <w:t xml:space="preserve">Students to complete an extract based inference and language analysis assessment based on </w:t>
            </w:r>
            <w:r w:rsidR="00D62ADB">
              <w:rPr>
                <w:sz w:val="16"/>
                <w:szCs w:val="20"/>
              </w:rPr>
              <w:t xml:space="preserve">a related </w:t>
            </w:r>
            <w:r>
              <w:rPr>
                <w:sz w:val="16"/>
                <w:szCs w:val="20"/>
              </w:rPr>
              <w:t>arti</w:t>
            </w:r>
            <w:r w:rsidR="00D62ADB">
              <w:rPr>
                <w:sz w:val="16"/>
                <w:szCs w:val="20"/>
              </w:rPr>
              <w:t xml:space="preserve">cle or extract from </w:t>
            </w:r>
            <w:r w:rsidR="008A7662">
              <w:rPr>
                <w:sz w:val="16"/>
                <w:szCs w:val="20"/>
              </w:rPr>
              <w:t>novel.</w:t>
            </w:r>
          </w:p>
        </w:tc>
        <w:tc>
          <w:tcPr>
            <w:tcW w:w="1383" w:type="dxa"/>
            <w:tcBorders>
              <w:bottom w:val="single" w:sz="4" w:space="0" w:color="auto"/>
            </w:tcBorders>
            <w:shd w:val="clear" w:color="auto" w:fill="FFFFFF" w:themeFill="background1"/>
          </w:tcPr>
          <w:p w:rsidR="006B05E9" w:rsidRDefault="008A7662" w:rsidP="00E90B48">
            <w:pPr>
              <w:rPr>
                <w:sz w:val="16"/>
                <w:szCs w:val="20"/>
              </w:rPr>
            </w:pPr>
            <w:r>
              <w:rPr>
                <w:sz w:val="16"/>
                <w:szCs w:val="20"/>
              </w:rPr>
              <w:lastRenderedPageBreak/>
              <w:t>Discussing</w:t>
            </w:r>
            <w:r w:rsidR="00E90B48">
              <w:rPr>
                <w:sz w:val="16"/>
                <w:szCs w:val="20"/>
              </w:rPr>
              <w:t xml:space="preserve"> issues around personal identity (character) and emotional intelligence of characters (character), opportunity to practice </w:t>
            </w:r>
            <w:proofErr w:type="spellStart"/>
            <w:r w:rsidR="00E90B48">
              <w:rPr>
                <w:sz w:val="16"/>
                <w:szCs w:val="20"/>
              </w:rPr>
              <w:t>oracy</w:t>
            </w:r>
            <w:proofErr w:type="spellEnd"/>
            <w:r w:rsidR="00E90B48">
              <w:rPr>
                <w:sz w:val="16"/>
                <w:szCs w:val="20"/>
              </w:rPr>
              <w:t xml:space="preserve"> in persuasive speech reading.</w:t>
            </w:r>
          </w:p>
          <w:p w:rsidR="00E90B48" w:rsidRPr="00E90B48" w:rsidRDefault="00E90B48" w:rsidP="00E90B48">
            <w:pPr>
              <w:rPr>
                <w:sz w:val="16"/>
                <w:szCs w:val="20"/>
              </w:rPr>
            </w:pPr>
            <w:r>
              <w:rPr>
                <w:sz w:val="16"/>
                <w:szCs w:val="20"/>
              </w:rPr>
              <w:t xml:space="preserve">Relation of behaviour principles (particularly integrity, trust, </w:t>
            </w:r>
            <w:r>
              <w:rPr>
                <w:sz w:val="16"/>
                <w:szCs w:val="20"/>
              </w:rPr>
              <w:lastRenderedPageBreak/>
              <w:t>kindness and respect) to the key events in the novel.</w:t>
            </w:r>
          </w:p>
        </w:tc>
        <w:tc>
          <w:tcPr>
            <w:tcW w:w="1658" w:type="dxa"/>
            <w:shd w:val="clear" w:color="auto" w:fill="FFFFFF" w:themeFill="background1"/>
          </w:tcPr>
          <w:p w:rsidR="006B05E9" w:rsidRDefault="008A7662" w:rsidP="00D70C6F">
            <w:pPr>
              <w:rPr>
                <w:sz w:val="16"/>
                <w:szCs w:val="20"/>
              </w:rPr>
            </w:pPr>
            <w:r w:rsidRPr="008A7662">
              <w:rPr>
                <w:sz w:val="16"/>
                <w:szCs w:val="20"/>
              </w:rPr>
              <w:lastRenderedPageBreak/>
              <w:t>Links to the “Changing Faces” charity – invite a guest speaker to explore the issues that Martin experiences in “Face”</w:t>
            </w:r>
          </w:p>
          <w:p w:rsidR="0023706D" w:rsidRDefault="0023706D" w:rsidP="00D70C6F">
            <w:pPr>
              <w:rPr>
                <w:sz w:val="16"/>
                <w:szCs w:val="20"/>
              </w:rPr>
            </w:pPr>
          </w:p>
          <w:p w:rsidR="0023706D" w:rsidRPr="008A7662" w:rsidRDefault="0023706D" w:rsidP="00D70C6F">
            <w:pPr>
              <w:rPr>
                <w:sz w:val="20"/>
                <w:szCs w:val="20"/>
              </w:rPr>
            </w:pPr>
            <w:r>
              <w:rPr>
                <w:sz w:val="16"/>
                <w:szCs w:val="20"/>
              </w:rPr>
              <w:t>Understanding the power of media manipulation and persuasion.</w:t>
            </w:r>
          </w:p>
        </w:tc>
        <w:tc>
          <w:tcPr>
            <w:tcW w:w="1228" w:type="dxa"/>
            <w:shd w:val="clear" w:color="auto" w:fill="FFFFFF" w:themeFill="background1"/>
          </w:tcPr>
          <w:p w:rsidR="006B05E9" w:rsidRPr="0023706D" w:rsidRDefault="0023706D" w:rsidP="00D70C6F">
            <w:pPr>
              <w:rPr>
                <w:sz w:val="16"/>
                <w:szCs w:val="20"/>
              </w:rPr>
            </w:pPr>
            <w:r>
              <w:rPr>
                <w:sz w:val="16"/>
                <w:szCs w:val="20"/>
              </w:rPr>
              <w:t>Discussions around self-image and image consciousness.</w:t>
            </w:r>
          </w:p>
        </w:tc>
      </w:tr>
      <w:tr w:rsidR="00A94F3B" w:rsidTr="0012009E">
        <w:tc>
          <w:tcPr>
            <w:tcW w:w="1120" w:type="dxa"/>
            <w:tcBorders>
              <w:bottom w:val="nil"/>
            </w:tcBorders>
            <w:shd w:val="clear" w:color="auto" w:fill="FFFFFF" w:themeFill="background1"/>
          </w:tcPr>
          <w:p w:rsidR="0023706D" w:rsidRPr="0023706D" w:rsidRDefault="0023706D" w:rsidP="00656D72">
            <w:pPr>
              <w:rPr>
                <w:sz w:val="16"/>
                <w:szCs w:val="20"/>
              </w:rPr>
            </w:pPr>
            <w:r>
              <w:rPr>
                <w:sz w:val="16"/>
                <w:szCs w:val="20"/>
              </w:rPr>
              <w:t>Approx. 2 weeks</w:t>
            </w:r>
          </w:p>
        </w:tc>
        <w:tc>
          <w:tcPr>
            <w:tcW w:w="1956" w:type="dxa"/>
            <w:tcBorders>
              <w:bottom w:val="single" w:sz="4" w:space="0" w:color="auto"/>
            </w:tcBorders>
            <w:shd w:val="clear" w:color="auto" w:fill="FFFFFF" w:themeFill="background1"/>
          </w:tcPr>
          <w:p w:rsidR="0023706D" w:rsidRDefault="0023706D" w:rsidP="00D70C6F">
            <w:pPr>
              <w:rPr>
                <w:b/>
                <w:color w:val="7030A0"/>
                <w:sz w:val="18"/>
                <w:szCs w:val="20"/>
                <w:u w:val="single"/>
              </w:rPr>
            </w:pPr>
            <w:r w:rsidRPr="0023706D">
              <w:rPr>
                <w:b/>
                <w:color w:val="7030A0"/>
                <w:sz w:val="18"/>
                <w:szCs w:val="20"/>
                <w:u w:val="single"/>
              </w:rPr>
              <w:t>An introduction to pre-1914 literature: A Christmas Carol</w:t>
            </w:r>
          </w:p>
          <w:p w:rsidR="00B37EE1" w:rsidRPr="00B37EE1" w:rsidRDefault="00B37EE1" w:rsidP="00B37EE1">
            <w:pPr>
              <w:rPr>
                <w:sz w:val="16"/>
                <w:szCs w:val="20"/>
              </w:rPr>
            </w:pPr>
            <w:r>
              <w:rPr>
                <w:sz w:val="16"/>
                <w:szCs w:val="20"/>
              </w:rPr>
              <w:t>Consolidating and building upon previous learning, and using pre-1914 literature as a vehicle, this unit will focus on literature as force for social change. This learning will be driven by Charles Dickens and “A Christmas Carol”</w:t>
            </w:r>
            <w:r w:rsidR="00D62ADB">
              <w:rPr>
                <w:sz w:val="16"/>
                <w:szCs w:val="20"/>
              </w:rPr>
              <w:t xml:space="preserve">, the plot of which they should be familiar with by the end of the unit. </w:t>
            </w:r>
            <w:r>
              <w:rPr>
                <w:sz w:val="16"/>
                <w:szCs w:val="20"/>
              </w:rPr>
              <w:t>Later in the unit, students will also look at the origins of our experience of Christmas, how Victorian literature influenced this, whilst also looking at how other cultural and religious celebrations are represented in writing.</w:t>
            </w:r>
          </w:p>
        </w:tc>
        <w:tc>
          <w:tcPr>
            <w:tcW w:w="2012" w:type="dxa"/>
            <w:tcBorders>
              <w:bottom w:val="single" w:sz="4" w:space="0" w:color="auto"/>
            </w:tcBorders>
            <w:shd w:val="clear" w:color="auto" w:fill="FFFFFF" w:themeFill="background1"/>
          </w:tcPr>
          <w:p w:rsidR="0023706D" w:rsidRPr="00521BDD" w:rsidRDefault="00B37EE1" w:rsidP="00D62ADB">
            <w:pPr>
              <w:rPr>
                <w:sz w:val="16"/>
                <w:szCs w:val="20"/>
              </w:rPr>
            </w:pPr>
            <w:r>
              <w:rPr>
                <w:sz w:val="16"/>
                <w:szCs w:val="20"/>
              </w:rPr>
              <w:t xml:space="preserve">Whilst student learning has thus far been focused on literature as a medium for personal expression, learning in this module will also look at how a text can influence change in a community. This </w:t>
            </w:r>
            <w:r w:rsidR="00D62ADB">
              <w:rPr>
                <w:sz w:val="16"/>
                <w:szCs w:val="20"/>
              </w:rPr>
              <w:t>links to learning related to persuasion from the previous unit.</w:t>
            </w:r>
          </w:p>
        </w:tc>
        <w:tc>
          <w:tcPr>
            <w:tcW w:w="1408" w:type="dxa"/>
            <w:tcBorders>
              <w:bottom w:val="single" w:sz="4" w:space="0" w:color="auto"/>
            </w:tcBorders>
            <w:shd w:val="clear" w:color="auto" w:fill="FFFFFF" w:themeFill="background1"/>
          </w:tcPr>
          <w:p w:rsidR="000422D1" w:rsidRDefault="000422D1" w:rsidP="00D70C6F">
            <w:pPr>
              <w:rPr>
                <w:b/>
                <w:sz w:val="16"/>
                <w:szCs w:val="20"/>
              </w:rPr>
            </w:pPr>
            <w:r>
              <w:rPr>
                <w:b/>
                <w:sz w:val="16"/>
                <w:szCs w:val="20"/>
              </w:rPr>
              <w:t>GCSE Literature – AO1, AO3</w:t>
            </w:r>
          </w:p>
          <w:p w:rsidR="000422D1" w:rsidRDefault="000422D1" w:rsidP="00D70C6F">
            <w:pPr>
              <w:rPr>
                <w:b/>
                <w:sz w:val="16"/>
                <w:szCs w:val="20"/>
              </w:rPr>
            </w:pPr>
            <w:r>
              <w:rPr>
                <w:b/>
                <w:sz w:val="16"/>
                <w:szCs w:val="20"/>
              </w:rPr>
              <w:t>GCSE Language – AO3</w:t>
            </w:r>
          </w:p>
          <w:p w:rsidR="00085437" w:rsidRDefault="00085437" w:rsidP="00D70C6F">
            <w:pPr>
              <w:rPr>
                <w:b/>
                <w:sz w:val="16"/>
                <w:szCs w:val="20"/>
              </w:rPr>
            </w:pPr>
            <w:r>
              <w:rPr>
                <w:b/>
                <w:sz w:val="16"/>
                <w:szCs w:val="20"/>
              </w:rPr>
              <w:t>Functional Skill Reading EL-2</w:t>
            </w:r>
          </w:p>
        </w:tc>
        <w:tc>
          <w:tcPr>
            <w:tcW w:w="3183" w:type="dxa"/>
            <w:tcBorders>
              <w:bottom w:val="single" w:sz="4" w:space="0" w:color="auto"/>
            </w:tcBorders>
            <w:shd w:val="clear" w:color="auto" w:fill="FFFFFF" w:themeFill="background1"/>
          </w:tcPr>
          <w:p w:rsidR="0023706D" w:rsidRDefault="0023706D" w:rsidP="00D70C6F">
            <w:pPr>
              <w:rPr>
                <w:sz w:val="16"/>
                <w:szCs w:val="20"/>
              </w:rPr>
            </w:pPr>
            <w:r>
              <w:rPr>
                <w:sz w:val="16"/>
                <w:szCs w:val="20"/>
              </w:rPr>
              <w:t>Pre-assessment:</w:t>
            </w:r>
          </w:p>
          <w:p w:rsidR="0023706D" w:rsidRDefault="0023706D" w:rsidP="00D70C6F">
            <w:pPr>
              <w:rPr>
                <w:sz w:val="16"/>
                <w:szCs w:val="20"/>
              </w:rPr>
            </w:pPr>
            <w:r>
              <w:rPr>
                <w:sz w:val="16"/>
                <w:szCs w:val="20"/>
              </w:rPr>
              <w:t>Ask students to consider the traditions of Christmas and where they think these might originate – record discussions in student books.</w:t>
            </w:r>
          </w:p>
          <w:p w:rsidR="00D62ADB" w:rsidRDefault="00D62ADB" w:rsidP="00D70C6F">
            <w:pPr>
              <w:rPr>
                <w:sz w:val="16"/>
                <w:szCs w:val="20"/>
              </w:rPr>
            </w:pPr>
          </w:p>
          <w:p w:rsidR="00D62ADB" w:rsidRDefault="00D62ADB" w:rsidP="00D70C6F">
            <w:pPr>
              <w:rPr>
                <w:sz w:val="16"/>
                <w:szCs w:val="20"/>
              </w:rPr>
            </w:pPr>
            <w:r>
              <w:rPr>
                <w:sz w:val="16"/>
                <w:szCs w:val="20"/>
              </w:rPr>
              <w:t xml:space="preserve">Waypoint: </w:t>
            </w:r>
          </w:p>
          <w:p w:rsidR="00D62ADB" w:rsidRDefault="00D62ADB" w:rsidP="00D70C6F">
            <w:pPr>
              <w:rPr>
                <w:sz w:val="16"/>
                <w:szCs w:val="20"/>
              </w:rPr>
            </w:pPr>
            <w:r>
              <w:rPr>
                <w:sz w:val="16"/>
                <w:szCs w:val="20"/>
              </w:rPr>
              <w:t>Present two pieces of text – one description of a</w:t>
            </w:r>
            <w:r w:rsidR="000422D1">
              <w:rPr>
                <w:sz w:val="16"/>
                <w:szCs w:val="20"/>
              </w:rPr>
              <w:t xml:space="preserve"> poor</w:t>
            </w:r>
            <w:r>
              <w:rPr>
                <w:sz w:val="16"/>
                <w:szCs w:val="20"/>
              </w:rPr>
              <w:t xml:space="preserve"> Victorian Christma</w:t>
            </w:r>
            <w:r w:rsidR="000422D1">
              <w:rPr>
                <w:sz w:val="16"/>
                <w:szCs w:val="20"/>
              </w:rPr>
              <w:t xml:space="preserve">s, the other a description of </w:t>
            </w:r>
            <w:r>
              <w:rPr>
                <w:sz w:val="16"/>
                <w:szCs w:val="20"/>
              </w:rPr>
              <w:t xml:space="preserve">Christmas </w:t>
            </w:r>
            <w:r w:rsidR="000422D1">
              <w:rPr>
                <w:sz w:val="16"/>
                <w:szCs w:val="20"/>
              </w:rPr>
              <w:t xml:space="preserve">from the perspective of somebody homeless </w:t>
            </w:r>
            <w:r>
              <w:rPr>
                <w:sz w:val="16"/>
                <w:szCs w:val="20"/>
              </w:rPr>
              <w:t>in 2020 – and compare and contrast.</w:t>
            </w:r>
            <w:r w:rsidR="000422D1">
              <w:rPr>
                <w:sz w:val="16"/>
                <w:szCs w:val="20"/>
              </w:rPr>
              <w:t xml:space="preserve"> Consider the question, “Did Dickens succeed in highlighting the plight of the poor?”</w:t>
            </w:r>
          </w:p>
          <w:p w:rsidR="00D62ADB" w:rsidRDefault="00D62ADB" w:rsidP="00D70C6F">
            <w:pPr>
              <w:rPr>
                <w:sz w:val="16"/>
                <w:szCs w:val="20"/>
              </w:rPr>
            </w:pPr>
          </w:p>
          <w:p w:rsidR="00D62ADB" w:rsidRDefault="00D62ADB" w:rsidP="00D70C6F">
            <w:pPr>
              <w:rPr>
                <w:sz w:val="16"/>
                <w:szCs w:val="20"/>
              </w:rPr>
            </w:pPr>
            <w:r>
              <w:rPr>
                <w:sz w:val="16"/>
                <w:szCs w:val="20"/>
              </w:rPr>
              <w:t>Endpoint:</w:t>
            </w:r>
          </w:p>
          <w:p w:rsidR="00D62ADB" w:rsidRPr="001A5FBD" w:rsidRDefault="00D62ADB" w:rsidP="00D62ADB">
            <w:pPr>
              <w:rPr>
                <w:sz w:val="16"/>
                <w:szCs w:val="20"/>
              </w:rPr>
            </w:pPr>
            <w:r>
              <w:rPr>
                <w:sz w:val="16"/>
                <w:szCs w:val="20"/>
              </w:rPr>
              <w:t>Students to plan and create an immersive Victorian Christmas experience, informed by their learning and based upon Dickens’ descriptions in “A Christmas Carol”.</w:t>
            </w:r>
          </w:p>
        </w:tc>
        <w:tc>
          <w:tcPr>
            <w:tcW w:w="1383" w:type="dxa"/>
            <w:tcBorders>
              <w:bottom w:val="single" w:sz="4" w:space="0" w:color="auto"/>
            </w:tcBorders>
            <w:shd w:val="clear" w:color="auto" w:fill="FFFFFF" w:themeFill="background1"/>
          </w:tcPr>
          <w:p w:rsidR="0023706D" w:rsidRDefault="000422D1" w:rsidP="00E90B48">
            <w:pPr>
              <w:rPr>
                <w:sz w:val="16"/>
                <w:szCs w:val="20"/>
              </w:rPr>
            </w:pPr>
            <w:r>
              <w:rPr>
                <w:sz w:val="16"/>
                <w:szCs w:val="20"/>
              </w:rPr>
              <w:t>Explore CORE value of emotional intelligence in terms of empathising with those living in poverty.</w:t>
            </w:r>
          </w:p>
          <w:p w:rsidR="000422D1" w:rsidRDefault="000422D1" w:rsidP="00E90B48">
            <w:pPr>
              <w:rPr>
                <w:sz w:val="16"/>
                <w:szCs w:val="20"/>
              </w:rPr>
            </w:pPr>
          </w:p>
          <w:p w:rsidR="000422D1" w:rsidRDefault="000422D1" w:rsidP="00E90B48">
            <w:pPr>
              <w:rPr>
                <w:sz w:val="16"/>
                <w:szCs w:val="20"/>
              </w:rPr>
            </w:pPr>
            <w:r>
              <w:rPr>
                <w:sz w:val="16"/>
                <w:szCs w:val="20"/>
              </w:rPr>
              <w:t>Link to kindness at Christmas – is this all about exchanging gifts?</w:t>
            </w:r>
          </w:p>
        </w:tc>
        <w:tc>
          <w:tcPr>
            <w:tcW w:w="1658" w:type="dxa"/>
            <w:shd w:val="clear" w:color="auto" w:fill="FFFFFF" w:themeFill="background1"/>
          </w:tcPr>
          <w:p w:rsidR="0023706D" w:rsidRDefault="000422D1" w:rsidP="00D70C6F">
            <w:pPr>
              <w:rPr>
                <w:sz w:val="16"/>
                <w:szCs w:val="20"/>
              </w:rPr>
            </w:pPr>
            <w:r>
              <w:rPr>
                <w:sz w:val="16"/>
                <w:szCs w:val="20"/>
              </w:rPr>
              <w:t>Endpoint assessment is a multisensory Victorian Christmas experience – broadening student understanding of how our history has influenced our experiences today.</w:t>
            </w:r>
          </w:p>
          <w:p w:rsidR="000422D1" w:rsidRDefault="000422D1" w:rsidP="00D70C6F">
            <w:pPr>
              <w:rPr>
                <w:sz w:val="16"/>
                <w:szCs w:val="20"/>
              </w:rPr>
            </w:pPr>
          </w:p>
          <w:p w:rsidR="000422D1" w:rsidRPr="008A7662" w:rsidRDefault="000422D1" w:rsidP="00D70C6F">
            <w:pPr>
              <w:rPr>
                <w:sz w:val="16"/>
                <w:szCs w:val="20"/>
              </w:rPr>
            </w:pPr>
            <w:r>
              <w:rPr>
                <w:sz w:val="16"/>
                <w:szCs w:val="20"/>
              </w:rPr>
              <w:t>Inclusion of a London Christmas market visit, allowing students to visit and experience the capital at Christmas.</w:t>
            </w:r>
          </w:p>
        </w:tc>
        <w:tc>
          <w:tcPr>
            <w:tcW w:w="1228" w:type="dxa"/>
            <w:shd w:val="clear" w:color="auto" w:fill="FFFFFF" w:themeFill="background1"/>
          </w:tcPr>
          <w:p w:rsidR="0023706D" w:rsidRDefault="000422D1" w:rsidP="009F3894">
            <w:pPr>
              <w:rPr>
                <w:sz w:val="16"/>
                <w:szCs w:val="20"/>
              </w:rPr>
            </w:pPr>
            <w:r>
              <w:rPr>
                <w:sz w:val="16"/>
                <w:szCs w:val="20"/>
              </w:rPr>
              <w:t>Students may choose to explore their experiences of Christmas – positive or negative – and to understand, and give them the safe space to discuss, their perceptions of the festival.</w:t>
            </w:r>
          </w:p>
        </w:tc>
      </w:tr>
      <w:tr w:rsidR="00A94F3B" w:rsidTr="0012009E">
        <w:trPr>
          <w:trHeight w:val="142"/>
        </w:trPr>
        <w:tc>
          <w:tcPr>
            <w:tcW w:w="1120" w:type="dxa"/>
            <w:tcBorders>
              <w:top w:val="nil"/>
              <w:right w:val="nil"/>
            </w:tcBorders>
            <w:shd w:val="clear" w:color="auto" w:fill="00B0F0"/>
          </w:tcPr>
          <w:p w:rsidR="006B05E9" w:rsidRDefault="006B05E9" w:rsidP="00D70C6F">
            <w:pPr>
              <w:rPr>
                <w:b/>
                <w:sz w:val="20"/>
                <w:szCs w:val="20"/>
                <w:u w:val="single"/>
              </w:rPr>
            </w:pPr>
            <w:r>
              <w:rPr>
                <w:b/>
                <w:sz w:val="20"/>
                <w:szCs w:val="20"/>
                <w:u w:val="single"/>
              </w:rPr>
              <w:t xml:space="preserve">                                           </w:t>
            </w:r>
          </w:p>
        </w:tc>
        <w:tc>
          <w:tcPr>
            <w:tcW w:w="1956" w:type="dxa"/>
            <w:tcBorders>
              <w:top w:val="nil"/>
              <w:left w:val="nil"/>
              <w:right w:val="nil"/>
            </w:tcBorders>
            <w:shd w:val="clear" w:color="auto" w:fill="00B0F0"/>
          </w:tcPr>
          <w:p w:rsidR="006B05E9" w:rsidRDefault="006B05E9" w:rsidP="00D70C6F">
            <w:pPr>
              <w:rPr>
                <w:b/>
                <w:sz w:val="20"/>
                <w:szCs w:val="20"/>
                <w:u w:val="single"/>
              </w:rPr>
            </w:pPr>
            <w:r>
              <w:rPr>
                <w:b/>
                <w:sz w:val="20"/>
                <w:szCs w:val="20"/>
                <w:u w:val="single"/>
              </w:rPr>
              <w:t>CHRISTMAS HOLIDAYS</w:t>
            </w:r>
          </w:p>
          <w:p w:rsidR="006B05E9" w:rsidRDefault="006B05E9" w:rsidP="00D70C6F">
            <w:pPr>
              <w:rPr>
                <w:b/>
                <w:sz w:val="20"/>
                <w:szCs w:val="20"/>
                <w:u w:val="single"/>
              </w:rPr>
            </w:pPr>
          </w:p>
        </w:tc>
        <w:tc>
          <w:tcPr>
            <w:tcW w:w="2012" w:type="dxa"/>
            <w:tcBorders>
              <w:top w:val="nil"/>
              <w:left w:val="nil"/>
              <w:right w:val="nil"/>
            </w:tcBorders>
            <w:shd w:val="clear" w:color="auto" w:fill="00B0F0"/>
          </w:tcPr>
          <w:p w:rsidR="006B05E9" w:rsidRDefault="006B05E9" w:rsidP="00D70C6F">
            <w:pPr>
              <w:rPr>
                <w:b/>
                <w:sz w:val="20"/>
                <w:szCs w:val="20"/>
                <w:u w:val="single"/>
              </w:rPr>
            </w:pPr>
          </w:p>
        </w:tc>
        <w:tc>
          <w:tcPr>
            <w:tcW w:w="1408" w:type="dxa"/>
            <w:tcBorders>
              <w:top w:val="nil"/>
              <w:left w:val="nil"/>
              <w:right w:val="nil"/>
            </w:tcBorders>
            <w:shd w:val="clear" w:color="auto" w:fill="00B0F0"/>
          </w:tcPr>
          <w:p w:rsidR="006B05E9" w:rsidRDefault="006B05E9" w:rsidP="00D70C6F">
            <w:pPr>
              <w:rPr>
                <w:b/>
                <w:sz w:val="20"/>
                <w:szCs w:val="20"/>
                <w:u w:val="single"/>
              </w:rPr>
            </w:pPr>
          </w:p>
        </w:tc>
        <w:tc>
          <w:tcPr>
            <w:tcW w:w="3183" w:type="dxa"/>
            <w:tcBorders>
              <w:top w:val="nil"/>
              <w:left w:val="nil"/>
              <w:right w:val="nil"/>
            </w:tcBorders>
            <w:shd w:val="clear" w:color="auto" w:fill="00B0F0"/>
          </w:tcPr>
          <w:p w:rsidR="006B05E9" w:rsidRDefault="006B05E9" w:rsidP="00D70C6F">
            <w:pPr>
              <w:rPr>
                <w:b/>
                <w:sz w:val="20"/>
                <w:szCs w:val="20"/>
                <w:u w:val="single"/>
              </w:rPr>
            </w:pPr>
          </w:p>
        </w:tc>
        <w:tc>
          <w:tcPr>
            <w:tcW w:w="1383" w:type="dxa"/>
            <w:tcBorders>
              <w:top w:val="nil"/>
              <w:left w:val="nil"/>
              <w:right w:val="nil"/>
            </w:tcBorders>
            <w:shd w:val="clear" w:color="auto" w:fill="00B0F0"/>
          </w:tcPr>
          <w:p w:rsidR="006B05E9" w:rsidRDefault="006B05E9" w:rsidP="00D70C6F">
            <w:pPr>
              <w:rPr>
                <w:b/>
                <w:sz w:val="20"/>
                <w:szCs w:val="20"/>
                <w:u w:val="single"/>
              </w:rPr>
            </w:pPr>
          </w:p>
        </w:tc>
        <w:tc>
          <w:tcPr>
            <w:tcW w:w="1658" w:type="dxa"/>
            <w:tcBorders>
              <w:top w:val="nil"/>
              <w:left w:val="nil"/>
            </w:tcBorders>
            <w:shd w:val="clear" w:color="auto" w:fill="00B0F0"/>
          </w:tcPr>
          <w:p w:rsidR="006B05E9" w:rsidRDefault="006B05E9" w:rsidP="00D70C6F">
            <w:pPr>
              <w:rPr>
                <w:b/>
                <w:sz w:val="20"/>
                <w:szCs w:val="20"/>
                <w:u w:val="single"/>
              </w:rPr>
            </w:pPr>
          </w:p>
        </w:tc>
        <w:tc>
          <w:tcPr>
            <w:tcW w:w="1228" w:type="dxa"/>
            <w:tcBorders>
              <w:top w:val="nil"/>
              <w:left w:val="nil"/>
            </w:tcBorders>
            <w:shd w:val="clear" w:color="auto" w:fill="00B0F0"/>
          </w:tcPr>
          <w:p w:rsidR="006B05E9" w:rsidRDefault="006B05E9" w:rsidP="00D70C6F">
            <w:pPr>
              <w:rPr>
                <w:b/>
                <w:sz w:val="20"/>
                <w:szCs w:val="20"/>
                <w:u w:val="single"/>
              </w:rPr>
            </w:pPr>
          </w:p>
        </w:tc>
      </w:tr>
      <w:tr w:rsidR="00A94F3B" w:rsidTr="0012009E">
        <w:tc>
          <w:tcPr>
            <w:tcW w:w="1120" w:type="dxa"/>
            <w:tcBorders>
              <w:bottom w:val="single" w:sz="4" w:space="0" w:color="auto"/>
            </w:tcBorders>
            <w:shd w:val="clear" w:color="auto" w:fill="FFFFFF" w:themeFill="background1"/>
          </w:tcPr>
          <w:p w:rsidR="006B05E9" w:rsidRDefault="006B05E9" w:rsidP="00D70C6F">
            <w:pPr>
              <w:rPr>
                <w:b/>
                <w:sz w:val="20"/>
                <w:szCs w:val="20"/>
                <w:u w:val="single"/>
              </w:rPr>
            </w:pPr>
          </w:p>
          <w:p w:rsidR="006B05E9" w:rsidRPr="009F3894" w:rsidRDefault="009F3894" w:rsidP="00D70C6F">
            <w:pPr>
              <w:rPr>
                <w:sz w:val="16"/>
                <w:szCs w:val="20"/>
              </w:rPr>
            </w:pPr>
            <w:r w:rsidRPr="009F3894">
              <w:rPr>
                <w:sz w:val="16"/>
                <w:szCs w:val="20"/>
              </w:rPr>
              <w:t>Approx. 6 weeks</w:t>
            </w:r>
          </w:p>
          <w:p w:rsidR="006B05E9" w:rsidRDefault="006B05E9" w:rsidP="00D70C6F">
            <w:pPr>
              <w:rPr>
                <w:b/>
                <w:sz w:val="20"/>
                <w:szCs w:val="20"/>
                <w:u w:val="single"/>
              </w:rPr>
            </w:pPr>
          </w:p>
        </w:tc>
        <w:tc>
          <w:tcPr>
            <w:tcW w:w="1956" w:type="dxa"/>
            <w:tcBorders>
              <w:bottom w:val="nil"/>
            </w:tcBorders>
            <w:shd w:val="clear" w:color="auto" w:fill="FFFFFF" w:themeFill="background1"/>
          </w:tcPr>
          <w:p w:rsidR="006B05E9" w:rsidRDefault="009F3894" w:rsidP="00D70C6F">
            <w:pPr>
              <w:rPr>
                <w:b/>
                <w:color w:val="7030A0"/>
                <w:sz w:val="18"/>
                <w:szCs w:val="20"/>
                <w:u w:val="single"/>
              </w:rPr>
            </w:pPr>
            <w:r w:rsidRPr="009F3894">
              <w:rPr>
                <w:b/>
                <w:color w:val="7030A0"/>
                <w:sz w:val="18"/>
                <w:szCs w:val="20"/>
                <w:u w:val="single"/>
              </w:rPr>
              <w:t>Modern Play: In Search of Dragon’s Mountain</w:t>
            </w:r>
          </w:p>
          <w:p w:rsidR="009F3894" w:rsidRDefault="009F3894" w:rsidP="009F3894">
            <w:pPr>
              <w:rPr>
                <w:sz w:val="16"/>
                <w:szCs w:val="20"/>
              </w:rPr>
            </w:pPr>
            <w:r>
              <w:rPr>
                <w:sz w:val="16"/>
                <w:szCs w:val="20"/>
              </w:rPr>
              <w:t xml:space="preserve">This unit introduces students to writing intended as performance, whilst introducing </w:t>
            </w:r>
            <w:r>
              <w:rPr>
                <w:sz w:val="16"/>
                <w:szCs w:val="20"/>
              </w:rPr>
              <w:lastRenderedPageBreak/>
              <w:t>students to the history of Apartheid.</w:t>
            </w:r>
          </w:p>
          <w:p w:rsidR="003830A7" w:rsidRDefault="003830A7" w:rsidP="009F3894">
            <w:pPr>
              <w:rPr>
                <w:sz w:val="16"/>
                <w:szCs w:val="20"/>
              </w:rPr>
            </w:pPr>
          </w:p>
          <w:p w:rsidR="003830A7" w:rsidRPr="009F3894" w:rsidRDefault="003830A7" w:rsidP="009F3894">
            <w:pPr>
              <w:rPr>
                <w:sz w:val="16"/>
                <w:szCs w:val="20"/>
              </w:rPr>
            </w:pPr>
            <w:r>
              <w:rPr>
                <w:sz w:val="16"/>
                <w:szCs w:val="20"/>
              </w:rPr>
              <w:t>Links should be made to more recent events or issues such as racial divides in the UK or around the world.</w:t>
            </w:r>
          </w:p>
        </w:tc>
        <w:tc>
          <w:tcPr>
            <w:tcW w:w="2012" w:type="dxa"/>
            <w:tcBorders>
              <w:bottom w:val="nil"/>
            </w:tcBorders>
            <w:shd w:val="clear" w:color="auto" w:fill="FFFFFF" w:themeFill="background1"/>
          </w:tcPr>
          <w:p w:rsidR="006B05E9" w:rsidRPr="009F3894" w:rsidRDefault="009F3894" w:rsidP="00F341C1">
            <w:pPr>
              <w:rPr>
                <w:sz w:val="16"/>
                <w:szCs w:val="20"/>
              </w:rPr>
            </w:pPr>
            <w:r w:rsidRPr="009F3894">
              <w:rPr>
                <w:sz w:val="16"/>
                <w:szCs w:val="20"/>
              </w:rPr>
              <w:lastRenderedPageBreak/>
              <w:t xml:space="preserve">This unit </w:t>
            </w:r>
            <w:r>
              <w:rPr>
                <w:sz w:val="16"/>
                <w:szCs w:val="20"/>
              </w:rPr>
              <w:t xml:space="preserve">builds upon previous unit foci on </w:t>
            </w:r>
            <w:r w:rsidR="00085437">
              <w:rPr>
                <w:sz w:val="16"/>
                <w:szCs w:val="20"/>
              </w:rPr>
              <w:t xml:space="preserve">(suppression of) </w:t>
            </w:r>
            <w:r>
              <w:rPr>
                <w:sz w:val="16"/>
                <w:szCs w:val="20"/>
              </w:rPr>
              <w:t>identity and literature as a force for change.</w:t>
            </w:r>
            <w:r w:rsidR="00085437">
              <w:rPr>
                <w:sz w:val="16"/>
                <w:szCs w:val="20"/>
              </w:rPr>
              <w:t xml:space="preserve"> Student learning will be deepened through exploration of how the </w:t>
            </w:r>
            <w:r w:rsidR="00085437">
              <w:rPr>
                <w:sz w:val="16"/>
                <w:szCs w:val="20"/>
              </w:rPr>
              <w:lastRenderedPageBreak/>
              <w:t>construction of setting and character can by symbolic of societal issues.</w:t>
            </w:r>
          </w:p>
        </w:tc>
        <w:tc>
          <w:tcPr>
            <w:tcW w:w="1408" w:type="dxa"/>
            <w:tcBorders>
              <w:bottom w:val="nil"/>
            </w:tcBorders>
            <w:shd w:val="clear" w:color="auto" w:fill="FFFFFF" w:themeFill="background1"/>
          </w:tcPr>
          <w:p w:rsidR="00085437" w:rsidRDefault="00085437" w:rsidP="00D70C6F">
            <w:pPr>
              <w:rPr>
                <w:b/>
                <w:sz w:val="16"/>
                <w:szCs w:val="20"/>
              </w:rPr>
            </w:pPr>
            <w:r w:rsidRPr="00085437">
              <w:rPr>
                <w:b/>
                <w:sz w:val="16"/>
                <w:szCs w:val="20"/>
              </w:rPr>
              <w:lastRenderedPageBreak/>
              <w:t>GCSE Literature – AO1, AO2, AO3</w:t>
            </w:r>
          </w:p>
          <w:p w:rsidR="003830A7" w:rsidRPr="00085437" w:rsidRDefault="003830A7" w:rsidP="00D70C6F">
            <w:pPr>
              <w:rPr>
                <w:b/>
                <w:sz w:val="16"/>
                <w:szCs w:val="20"/>
              </w:rPr>
            </w:pPr>
            <w:r>
              <w:rPr>
                <w:b/>
                <w:sz w:val="16"/>
                <w:szCs w:val="20"/>
              </w:rPr>
              <w:t>Functional Skills Reading EL-2</w:t>
            </w:r>
          </w:p>
          <w:p w:rsidR="00085437" w:rsidRDefault="00085437" w:rsidP="00D70C6F">
            <w:pPr>
              <w:rPr>
                <w:b/>
                <w:sz w:val="20"/>
                <w:szCs w:val="20"/>
              </w:rPr>
            </w:pPr>
          </w:p>
        </w:tc>
        <w:tc>
          <w:tcPr>
            <w:tcW w:w="3183" w:type="dxa"/>
            <w:tcBorders>
              <w:bottom w:val="nil"/>
            </w:tcBorders>
            <w:shd w:val="clear" w:color="auto" w:fill="FFFFFF" w:themeFill="background1"/>
          </w:tcPr>
          <w:p w:rsidR="006B05E9" w:rsidRPr="003830A7" w:rsidRDefault="00085437" w:rsidP="00D70C6F">
            <w:pPr>
              <w:rPr>
                <w:sz w:val="16"/>
                <w:szCs w:val="20"/>
              </w:rPr>
            </w:pPr>
            <w:r w:rsidRPr="003830A7">
              <w:rPr>
                <w:sz w:val="16"/>
                <w:szCs w:val="20"/>
              </w:rPr>
              <w:t>Pre-assessment:</w:t>
            </w:r>
          </w:p>
          <w:p w:rsidR="00085437" w:rsidRPr="003830A7" w:rsidRDefault="00085437" w:rsidP="00D70C6F">
            <w:pPr>
              <w:rPr>
                <w:sz w:val="16"/>
                <w:szCs w:val="20"/>
              </w:rPr>
            </w:pPr>
            <w:r w:rsidRPr="003830A7">
              <w:rPr>
                <w:sz w:val="16"/>
                <w:szCs w:val="20"/>
              </w:rPr>
              <w:t xml:space="preserve">Students to </w:t>
            </w:r>
            <w:r w:rsidR="003830A7" w:rsidRPr="003830A7">
              <w:rPr>
                <w:sz w:val="16"/>
                <w:szCs w:val="20"/>
              </w:rPr>
              <w:t>complete a pre-assessment on what they know about Apartheid, whilst also producing a character profile on their favourite character from popular culture.</w:t>
            </w:r>
          </w:p>
          <w:p w:rsidR="00085437" w:rsidRPr="00085437" w:rsidRDefault="00085437" w:rsidP="00D70C6F">
            <w:pPr>
              <w:rPr>
                <w:sz w:val="16"/>
                <w:szCs w:val="20"/>
              </w:rPr>
            </w:pPr>
          </w:p>
          <w:p w:rsidR="00085437" w:rsidRPr="00085437" w:rsidRDefault="00085437" w:rsidP="00D70C6F">
            <w:pPr>
              <w:rPr>
                <w:sz w:val="16"/>
                <w:szCs w:val="20"/>
              </w:rPr>
            </w:pPr>
            <w:r w:rsidRPr="00085437">
              <w:rPr>
                <w:sz w:val="16"/>
                <w:szCs w:val="20"/>
              </w:rPr>
              <w:t>Waypoint:</w:t>
            </w:r>
          </w:p>
          <w:p w:rsidR="00085437" w:rsidRDefault="00085437" w:rsidP="00D70C6F">
            <w:pPr>
              <w:rPr>
                <w:sz w:val="16"/>
                <w:szCs w:val="20"/>
              </w:rPr>
            </w:pPr>
            <w:r w:rsidRPr="00085437">
              <w:rPr>
                <w:sz w:val="16"/>
                <w:szCs w:val="20"/>
              </w:rPr>
              <w:lastRenderedPageBreak/>
              <w:t xml:space="preserve">Hot seat character assessment – get students to consider the viewpoints and perspectives of the characters of Temba, Johnnie, Granma, </w:t>
            </w:r>
            <w:proofErr w:type="spellStart"/>
            <w:r w:rsidRPr="00085437">
              <w:rPr>
                <w:sz w:val="16"/>
                <w:szCs w:val="20"/>
              </w:rPr>
              <w:t>Granpa</w:t>
            </w:r>
            <w:proofErr w:type="spellEnd"/>
            <w:r w:rsidRPr="00085437">
              <w:rPr>
                <w:sz w:val="16"/>
                <w:szCs w:val="20"/>
              </w:rPr>
              <w:t>, and Farmer</w:t>
            </w:r>
            <w:r w:rsidR="003830A7">
              <w:rPr>
                <w:sz w:val="16"/>
                <w:szCs w:val="20"/>
              </w:rPr>
              <w:t xml:space="preserve"> and how these change throughout the play</w:t>
            </w:r>
          </w:p>
          <w:p w:rsidR="003830A7" w:rsidRPr="003830A7" w:rsidRDefault="003830A7" w:rsidP="00D70C6F">
            <w:pPr>
              <w:rPr>
                <w:i/>
                <w:sz w:val="16"/>
                <w:szCs w:val="20"/>
              </w:rPr>
            </w:pPr>
            <w:r w:rsidRPr="003830A7">
              <w:rPr>
                <w:i/>
                <w:sz w:val="16"/>
                <w:szCs w:val="20"/>
              </w:rPr>
              <w:t>and</w:t>
            </w:r>
          </w:p>
          <w:p w:rsidR="00085437" w:rsidRDefault="00085437" w:rsidP="00D70C6F">
            <w:pPr>
              <w:rPr>
                <w:sz w:val="16"/>
                <w:szCs w:val="20"/>
              </w:rPr>
            </w:pPr>
            <w:r w:rsidRPr="00085437">
              <w:rPr>
                <w:sz w:val="16"/>
                <w:szCs w:val="20"/>
              </w:rPr>
              <w:t>Set design</w:t>
            </w:r>
            <w:r w:rsidR="003830A7">
              <w:rPr>
                <w:sz w:val="16"/>
                <w:szCs w:val="20"/>
              </w:rPr>
              <w:t xml:space="preserve"> </w:t>
            </w:r>
            <w:proofErr w:type="spellStart"/>
            <w:r w:rsidR="003830A7">
              <w:rPr>
                <w:sz w:val="16"/>
                <w:szCs w:val="20"/>
              </w:rPr>
              <w:t>reimagination</w:t>
            </w:r>
            <w:proofErr w:type="spellEnd"/>
            <w:r w:rsidR="003830A7">
              <w:rPr>
                <w:sz w:val="16"/>
                <w:szCs w:val="20"/>
              </w:rPr>
              <w:t xml:space="preserve"> – pupils to draw or describe a reimagined set (staged in Leicester or similar) which is reflective of issues addressed in the play.</w:t>
            </w:r>
          </w:p>
          <w:p w:rsidR="003830A7" w:rsidRDefault="003830A7" w:rsidP="00D70C6F">
            <w:pPr>
              <w:rPr>
                <w:sz w:val="16"/>
                <w:szCs w:val="20"/>
              </w:rPr>
            </w:pPr>
          </w:p>
          <w:p w:rsidR="003830A7" w:rsidRDefault="003830A7" w:rsidP="00D70C6F">
            <w:pPr>
              <w:rPr>
                <w:sz w:val="20"/>
                <w:szCs w:val="20"/>
              </w:rPr>
            </w:pPr>
            <w:r>
              <w:rPr>
                <w:sz w:val="16"/>
                <w:szCs w:val="20"/>
              </w:rPr>
              <w:t>Endpoint: Students to write a response on how character of Temba is used to explore issues in Apartheid South Africa.</w:t>
            </w:r>
          </w:p>
        </w:tc>
        <w:tc>
          <w:tcPr>
            <w:tcW w:w="1383" w:type="dxa"/>
            <w:tcBorders>
              <w:bottom w:val="nil"/>
            </w:tcBorders>
            <w:shd w:val="clear" w:color="auto" w:fill="FFFFFF" w:themeFill="background1"/>
          </w:tcPr>
          <w:p w:rsidR="006B05E9" w:rsidRDefault="003830A7" w:rsidP="00D533F5">
            <w:pPr>
              <w:rPr>
                <w:rFonts w:cstheme="minorHAnsi"/>
                <w:sz w:val="16"/>
                <w:szCs w:val="20"/>
              </w:rPr>
            </w:pPr>
            <w:r>
              <w:rPr>
                <w:rFonts w:cstheme="minorHAnsi"/>
                <w:sz w:val="16"/>
                <w:szCs w:val="20"/>
              </w:rPr>
              <w:lastRenderedPageBreak/>
              <w:t>Relate to behaviour principles, particularly how we show respect and kindness to others.</w:t>
            </w:r>
          </w:p>
          <w:p w:rsidR="003830A7" w:rsidRDefault="003830A7" w:rsidP="00D533F5">
            <w:pPr>
              <w:rPr>
                <w:rFonts w:cstheme="minorHAnsi"/>
                <w:sz w:val="16"/>
                <w:szCs w:val="20"/>
              </w:rPr>
            </w:pPr>
          </w:p>
          <w:p w:rsidR="003830A7" w:rsidRPr="003830A7" w:rsidRDefault="003830A7" w:rsidP="00D533F5">
            <w:pPr>
              <w:rPr>
                <w:rFonts w:cstheme="minorHAnsi"/>
                <w:sz w:val="16"/>
                <w:szCs w:val="20"/>
              </w:rPr>
            </w:pPr>
            <w:r>
              <w:rPr>
                <w:rFonts w:cstheme="minorHAnsi"/>
                <w:sz w:val="16"/>
                <w:szCs w:val="20"/>
              </w:rPr>
              <w:t>Development of emotional intelligence – how might we chose to treat those who feel excluded from our communities?</w:t>
            </w:r>
          </w:p>
        </w:tc>
        <w:tc>
          <w:tcPr>
            <w:tcW w:w="1658" w:type="dxa"/>
            <w:tcBorders>
              <w:bottom w:val="nil"/>
            </w:tcBorders>
            <w:shd w:val="clear" w:color="auto" w:fill="FFFFFF" w:themeFill="background1"/>
          </w:tcPr>
          <w:p w:rsidR="006B05E9" w:rsidRDefault="003830A7" w:rsidP="00D70C6F">
            <w:pPr>
              <w:rPr>
                <w:sz w:val="16"/>
                <w:szCs w:val="20"/>
              </w:rPr>
            </w:pPr>
            <w:r>
              <w:rPr>
                <w:sz w:val="16"/>
                <w:szCs w:val="20"/>
              </w:rPr>
              <w:lastRenderedPageBreak/>
              <w:t>Opportunity to explore a period of history that is not often covered in English or other subjects.</w:t>
            </w:r>
          </w:p>
          <w:p w:rsidR="003830A7" w:rsidRDefault="003830A7" w:rsidP="003830A7">
            <w:pPr>
              <w:rPr>
                <w:sz w:val="16"/>
                <w:szCs w:val="20"/>
              </w:rPr>
            </w:pPr>
            <w:r>
              <w:rPr>
                <w:sz w:val="16"/>
                <w:szCs w:val="20"/>
              </w:rPr>
              <w:lastRenderedPageBreak/>
              <w:t>Use of music (</w:t>
            </w:r>
            <w:proofErr w:type="spellStart"/>
            <w:r>
              <w:rPr>
                <w:sz w:val="16"/>
                <w:szCs w:val="20"/>
              </w:rPr>
              <w:t>Labi</w:t>
            </w:r>
            <w:proofErr w:type="spellEnd"/>
            <w:r>
              <w:rPr>
                <w:sz w:val="16"/>
                <w:szCs w:val="20"/>
              </w:rPr>
              <w:t xml:space="preserve"> </w:t>
            </w:r>
            <w:proofErr w:type="spellStart"/>
            <w:r>
              <w:rPr>
                <w:sz w:val="16"/>
                <w:szCs w:val="20"/>
              </w:rPr>
              <w:t>Siffre</w:t>
            </w:r>
            <w:proofErr w:type="spellEnd"/>
            <w:r>
              <w:rPr>
                <w:sz w:val="16"/>
                <w:szCs w:val="20"/>
              </w:rPr>
              <w:t>, protest songs of South Africa) and film (</w:t>
            </w:r>
            <w:proofErr w:type="spellStart"/>
            <w:r>
              <w:rPr>
                <w:sz w:val="16"/>
                <w:szCs w:val="20"/>
              </w:rPr>
              <w:t>Invictus</w:t>
            </w:r>
            <w:proofErr w:type="spellEnd"/>
            <w:r>
              <w:rPr>
                <w:sz w:val="16"/>
                <w:szCs w:val="20"/>
              </w:rPr>
              <w:t>, Black Panther)</w:t>
            </w:r>
          </w:p>
          <w:p w:rsidR="003830A7" w:rsidRDefault="003830A7" w:rsidP="003830A7">
            <w:pPr>
              <w:rPr>
                <w:sz w:val="16"/>
                <w:szCs w:val="20"/>
              </w:rPr>
            </w:pPr>
          </w:p>
          <w:p w:rsidR="003830A7" w:rsidRPr="003830A7" w:rsidRDefault="003830A7" w:rsidP="003830A7">
            <w:pPr>
              <w:rPr>
                <w:sz w:val="16"/>
                <w:szCs w:val="20"/>
              </w:rPr>
            </w:pPr>
          </w:p>
        </w:tc>
        <w:tc>
          <w:tcPr>
            <w:tcW w:w="1228" w:type="dxa"/>
            <w:tcBorders>
              <w:bottom w:val="nil"/>
            </w:tcBorders>
            <w:shd w:val="clear" w:color="auto" w:fill="FFFFFF" w:themeFill="background1"/>
          </w:tcPr>
          <w:p w:rsidR="006B05E9" w:rsidRPr="000258BD" w:rsidRDefault="000258BD" w:rsidP="000258BD">
            <w:pPr>
              <w:rPr>
                <w:sz w:val="16"/>
                <w:szCs w:val="20"/>
              </w:rPr>
            </w:pPr>
            <w:r>
              <w:rPr>
                <w:sz w:val="16"/>
                <w:szCs w:val="20"/>
              </w:rPr>
              <w:lastRenderedPageBreak/>
              <w:t xml:space="preserve">Pupils may draw parallels with their own experiences and will be encouraged to discuss and </w:t>
            </w:r>
            <w:r>
              <w:rPr>
                <w:sz w:val="16"/>
                <w:szCs w:val="20"/>
              </w:rPr>
              <w:lastRenderedPageBreak/>
              <w:t>explore themes from the book which they feel strongly about.</w:t>
            </w:r>
          </w:p>
        </w:tc>
      </w:tr>
      <w:tr w:rsidR="00A94F3B" w:rsidTr="0012009E">
        <w:tc>
          <w:tcPr>
            <w:tcW w:w="1120" w:type="dxa"/>
            <w:tcBorders>
              <w:bottom w:val="single" w:sz="4" w:space="0" w:color="auto"/>
            </w:tcBorders>
            <w:shd w:val="clear" w:color="auto" w:fill="FFFFFF" w:themeFill="background1"/>
          </w:tcPr>
          <w:p w:rsidR="006B05E9" w:rsidRPr="000258BD" w:rsidRDefault="000258BD" w:rsidP="00D533F5">
            <w:pPr>
              <w:rPr>
                <w:sz w:val="16"/>
                <w:szCs w:val="20"/>
              </w:rPr>
            </w:pPr>
            <w:r w:rsidRPr="000258BD">
              <w:rPr>
                <w:sz w:val="16"/>
                <w:szCs w:val="20"/>
              </w:rPr>
              <w:lastRenderedPageBreak/>
              <w:t>Approx. 6 weeks</w:t>
            </w:r>
          </w:p>
          <w:p w:rsidR="006B05E9" w:rsidRDefault="006B05E9" w:rsidP="00D533F5">
            <w:pPr>
              <w:rPr>
                <w:sz w:val="20"/>
                <w:szCs w:val="20"/>
              </w:rPr>
            </w:pPr>
          </w:p>
          <w:p w:rsidR="006B05E9" w:rsidRDefault="006B05E9" w:rsidP="00D533F5">
            <w:pPr>
              <w:rPr>
                <w:sz w:val="20"/>
                <w:szCs w:val="20"/>
              </w:rPr>
            </w:pPr>
          </w:p>
        </w:tc>
        <w:tc>
          <w:tcPr>
            <w:tcW w:w="1956" w:type="dxa"/>
            <w:tcBorders>
              <w:bottom w:val="single" w:sz="4" w:space="0" w:color="auto"/>
            </w:tcBorders>
            <w:shd w:val="clear" w:color="auto" w:fill="FFFFFF" w:themeFill="background1"/>
          </w:tcPr>
          <w:p w:rsidR="006B05E9" w:rsidRPr="000258BD" w:rsidRDefault="000258BD" w:rsidP="000258BD">
            <w:pPr>
              <w:rPr>
                <w:b/>
                <w:sz w:val="20"/>
                <w:szCs w:val="20"/>
                <w:u w:val="single"/>
              </w:rPr>
            </w:pPr>
            <w:r w:rsidRPr="000258BD">
              <w:rPr>
                <w:b/>
                <w:color w:val="7030A0"/>
                <w:sz w:val="18"/>
                <w:szCs w:val="20"/>
                <w:u w:val="single"/>
              </w:rPr>
              <w:t xml:space="preserve">Non-fiction reading and writing: </w:t>
            </w:r>
            <w:proofErr w:type="gramStart"/>
            <w:r>
              <w:rPr>
                <w:b/>
                <w:color w:val="7030A0"/>
                <w:sz w:val="18"/>
                <w:szCs w:val="20"/>
                <w:u w:val="single"/>
              </w:rPr>
              <w:t>BAME</w:t>
            </w:r>
            <w:r w:rsidRPr="000258BD">
              <w:rPr>
                <w:sz w:val="16"/>
                <w:szCs w:val="20"/>
              </w:rPr>
              <w:t xml:space="preserve"> </w:t>
            </w:r>
            <w:r w:rsidR="00D05D65">
              <w:rPr>
                <w:sz w:val="16"/>
                <w:szCs w:val="20"/>
              </w:rPr>
              <w:t xml:space="preserve"> </w:t>
            </w:r>
            <w:r w:rsidRPr="000258BD">
              <w:rPr>
                <w:sz w:val="16"/>
                <w:szCs w:val="20"/>
              </w:rPr>
              <w:t>Focus</w:t>
            </w:r>
            <w:proofErr w:type="gramEnd"/>
            <w:r w:rsidRPr="000258BD">
              <w:rPr>
                <w:sz w:val="16"/>
                <w:szCs w:val="20"/>
              </w:rPr>
              <w:t xml:space="preserve"> on non-fiction which is either written by BAME writers or concerns BAME history and BAME current affairs.</w:t>
            </w:r>
            <w:r w:rsidR="00D05D65">
              <w:rPr>
                <w:sz w:val="16"/>
                <w:szCs w:val="20"/>
              </w:rPr>
              <w:t xml:space="preserve"> Students will be</w:t>
            </w:r>
            <w:r w:rsidR="008977E3">
              <w:rPr>
                <w:sz w:val="16"/>
                <w:szCs w:val="20"/>
              </w:rPr>
              <w:t xml:space="preserve"> introduced to specific text types, including a newspaper article.</w:t>
            </w:r>
          </w:p>
        </w:tc>
        <w:tc>
          <w:tcPr>
            <w:tcW w:w="2012" w:type="dxa"/>
            <w:tcBorders>
              <w:bottom w:val="single" w:sz="4" w:space="0" w:color="auto"/>
            </w:tcBorders>
            <w:shd w:val="clear" w:color="auto" w:fill="FFFFFF" w:themeFill="background1"/>
          </w:tcPr>
          <w:p w:rsidR="006B05E9" w:rsidRDefault="000258BD" w:rsidP="00D05D65">
            <w:pPr>
              <w:rPr>
                <w:sz w:val="16"/>
                <w:szCs w:val="20"/>
              </w:rPr>
            </w:pPr>
            <w:r>
              <w:rPr>
                <w:sz w:val="16"/>
                <w:szCs w:val="20"/>
              </w:rPr>
              <w:t>Th</w:t>
            </w:r>
            <w:r w:rsidR="008977E3">
              <w:rPr>
                <w:sz w:val="16"/>
                <w:szCs w:val="20"/>
              </w:rPr>
              <w:t xml:space="preserve">is is </w:t>
            </w:r>
            <w:r>
              <w:rPr>
                <w:sz w:val="16"/>
                <w:szCs w:val="20"/>
              </w:rPr>
              <w:t>linked to the previous Apartheid unit and preceding units which focus on identity. A retur</w:t>
            </w:r>
            <w:r w:rsidR="00D05D65">
              <w:rPr>
                <w:sz w:val="16"/>
                <w:szCs w:val="20"/>
              </w:rPr>
              <w:t xml:space="preserve">n to the power of persuasion and </w:t>
            </w:r>
            <w:r>
              <w:rPr>
                <w:sz w:val="16"/>
                <w:szCs w:val="20"/>
              </w:rPr>
              <w:t xml:space="preserve">media manipulation will also be included, </w:t>
            </w:r>
            <w:r w:rsidR="00D05D65">
              <w:rPr>
                <w:sz w:val="16"/>
                <w:szCs w:val="20"/>
              </w:rPr>
              <w:t xml:space="preserve">as will an exploration of the </w:t>
            </w:r>
            <w:r>
              <w:rPr>
                <w:sz w:val="16"/>
                <w:szCs w:val="20"/>
              </w:rPr>
              <w:t>relationship between social class and future opportunity.</w:t>
            </w:r>
          </w:p>
          <w:p w:rsidR="00D05D65" w:rsidRPr="000258BD" w:rsidRDefault="00D05D65" w:rsidP="006237DE">
            <w:pPr>
              <w:rPr>
                <w:sz w:val="20"/>
                <w:szCs w:val="20"/>
              </w:rPr>
            </w:pPr>
            <w:r>
              <w:rPr>
                <w:sz w:val="16"/>
                <w:szCs w:val="20"/>
              </w:rPr>
              <w:t>Students will hone skills of inference and analysis as well as further considering the audience and purpose of their writing.</w:t>
            </w:r>
            <w:r w:rsidR="00CA3C09">
              <w:rPr>
                <w:sz w:val="16"/>
                <w:szCs w:val="20"/>
              </w:rPr>
              <w:t xml:space="preserve"> </w:t>
            </w:r>
            <w:r w:rsidR="006237DE">
              <w:rPr>
                <w:sz w:val="16"/>
                <w:szCs w:val="20"/>
              </w:rPr>
              <w:t>Whereas persuasive writing has been looked at generally, there is now a</w:t>
            </w:r>
            <w:r w:rsidR="008977E3">
              <w:rPr>
                <w:sz w:val="16"/>
                <w:szCs w:val="20"/>
              </w:rPr>
              <w:t xml:space="preserve"> focus </w:t>
            </w:r>
            <w:r w:rsidR="00CA3C09">
              <w:rPr>
                <w:sz w:val="16"/>
                <w:szCs w:val="20"/>
              </w:rPr>
              <w:t xml:space="preserve">on </w:t>
            </w:r>
            <w:r w:rsidR="006237DE">
              <w:rPr>
                <w:sz w:val="16"/>
                <w:szCs w:val="20"/>
              </w:rPr>
              <w:t xml:space="preserve">persuasion in </w:t>
            </w:r>
            <w:r w:rsidR="00CA3C09">
              <w:rPr>
                <w:sz w:val="16"/>
                <w:szCs w:val="20"/>
              </w:rPr>
              <w:t>newspaper articles.</w:t>
            </w:r>
          </w:p>
        </w:tc>
        <w:tc>
          <w:tcPr>
            <w:tcW w:w="1408" w:type="dxa"/>
            <w:tcBorders>
              <w:bottom w:val="single" w:sz="4" w:space="0" w:color="auto"/>
            </w:tcBorders>
            <w:shd w:val="clear" w:color="auto" w:fill="FFFFFF" w:themeFill="background1"/>
          </w:tcPr>
          <w:p w:rsidR="00D05D65" w:rsidRDefault="00D05D65" w:rsidP="00B03FF8">
            <w:pPr>
              <w:rPr>
                <w:b/>
                <w:sz w:val="16"/>
                <w:szCs w:val="20"/>
              </w:rPr>
            </w:pPr>
            <w:r w:rsidRPr="00D05D65">
              <w:rPr>
                <w:b/>
                <w:sz w:val="16"/>
                <w:szCs w:val="20"/>
              </w:rPr>
              <w:t xml:space="preserve">GCSE Language – AO1, AO2, AO3, </w:t>
            </w:r>
            <w:r>
              <w:rPr>
                <w:b/>
                <w:sz w:val="16"/>
                <w:szCs w:val="20"/>
              </w:rPr>
              <w:t xml:space="preserve">AO4, </w:t>
            </w:r>
            <w:r w:rsidRPr="00D05D65">
              <w:rPr>
                <w:b/>
                <w:sz w:val="16"/>
                <w:szCs w:val="20"/>
              </w:rPr>
              <w:t>AO5, AO6</w:t>
            </w:r>
          </w:p>
          <w:p w:rsidR="00D05D65" w:rsidRPr="00D05D65" w:rsidRDefault="00D05D65" w:rsidP="00B03FF8">
            <w:pPr>
              <w:rPr>
                <w:b/>
                <w:sz w:val="16"/>
                <w:szCs w:val="20"/>
              </w:rPr>
            </w:pPr>
            <w:r>
              <w:rPr>
                <w:b/>
                <w:sz w:val="16"/>
                <w:szCs w:val="20"/>
              </w:rPr>
              <w:t>Functional Skills EL-2</w:t>
            </w:r>
          </w:p>
        </w:tc>
        <w:tc>
          <w:tcPr>
            <w:tcW w:w="3183" w:type="dxa"/>
            <w:tcBorders>
              <w:bottom w:val="single" w:sz="4" w:space="0" w:color="auto"/>
            </w:tcBorders>
            <w:shd w:val="clear" w:color="auto" w:fill="FFFFFF" w:themeFill="background1"/>
          </w:tcPr>
          <w:p w:rsidR="00775BB2" w:rsidRDefault="008977E3" w:rsidP="00D70C6F">
            <w:pPr>
              <w:rPr>
                <w:sz w:val="16"/>
                <w:szCs w:val="20"/>
              </w:rPr>
            </w:pPr>
            <w:r w:rsidRPr="008977E3">
              <w:rPr>
                <w:sz w:val="16"/>
                <w:szCs w:val="20"/>
              </w:rPr>
              <w:t>Pre-Assessment</w:t>
            </w:r>
            <w:r>
              <w:rPr>
                <w:sz w:val="16"/>
                <w:szCs w:val="20"/>
              </w:rPr>
              <w:t>:</w:t>
            </w:r>
            <w:r w:rsidR="006237DE">
              <w:rPr>
                <w:sz w:val="16"/>
                <w:szCs w:val="20"/>
              </w:rPr>
              <w:t xml:space="preserve"> </w:t>
            </w:r>
          </w:p>
          <w:p w:rsidR="006B05E9" w:rsidRDefault="006237DE" w:rsidP="00D70C6F">
            <w:pPr>
              <w:rPr>
                <w:sz w:val="16"/>
                <w:szCs w:val="20"/>
              </w:rPr>
            </w:pPr>
            <w:r>
              <w:rPr>
                <w:sz w:val="16"/>
                <w:szCs w:val="20"/>
              </w:rPr>
              <w:t>Students to be assessed on their knowledge of persuasive techniques and layout of a newspaper article</w:t>
            </w:r>
          </w:p>
          <w:p w:rsidR="008977E3" w:rsidRDefault="008977E3" w:rsidP="00D70C6F">
            <w:pPr>
              <w:rPr>
                <w:sz w:val="16"/>
                <w:szCs w:val="20"/>
              </w:rPr>
            </w:pPr>
          </w:p>
          <w:p w:rsidR="00775BB2" w:rsidRDefault="008977E3" w:rsidP="006237DE">
            <w:pPr>
              <w:rPr>
                <w:sz w:val="16"/>
                <w:szCs w:val="20"/>
              </w:rPr>
            </w:pPr>
            <w:r>
              <w:rPr>
                <w:sz w:val="16"/>
                <w:szCs w:val="20"/>
              </w:rPr>
              <w:t>Waypoint:</w:t>
            </w:r>
            <w:r w:rsidR="006237DE">
              <w:rPr>
                <w:sz w:val="16"/>
                <w:szCs w:val="20"/>
              </w:rPr>
              <w:t xml:space="preserve"> </w:t>
            </w:r>
          </w:p>
          <w:p w:rsidR="006237DE" w:rsidRDefault="006237DE" w:rsidP="006237DE">
            <w:pPr>
              <w:rPr>
                <w:sz w:val="16"/>
                <w:szCs w:val="20"/>
              </w:rPr>
            </w:pPr>
            <w:r>
              <w:rPr>
                <w:sz w:val="16"/>
                <w:szCs w:val="20"/>
              </w:rPr>
              <w:t>Annotation (to include language, structure, layout) of a newspaper article about Raheem Sterling’s gun tattoo</w:t>
            </w:r>
          </w:p>
          <w:p w:rsidR="008977E3" w:rsidRDefault="008977E3" w:rsidP="00D70C6F">
            <w:pPr>
              <w:rPr>
                <w:sz w:val="16"/>
                <w:szCs w:val="20"/>
              </w:rPr>
            </w:pPr>
          </w:p>
          <w:p w:rsidR="00775BB2" w:rsidRDefault="006237DE" w:rsidP="006237DE">
            <w:pPr>
              <w:rPr>
                <w:sz w:val="16"/>
                <w:szCs w:val="20"/>
              </w:rPr>
            </w:pPr>
            <w:r>
              <w:rPr>
                <w:sz w:val="16"/>
                <w:szCs w:val="20"/>
              </w:rPr>
              <w:t xml:space="preserve">Endpoint: </w:t>
            </w:r>
          </w:p>
          <w:p w:rsidR="006237DE" w:rsidRPr="008977E3" w:rsidRDefault="006237DE" w:rsidP="006237DE">
            <w:pPr>
              <w:rPr>
                <w:sz w:val="16"/>
                <w:szCs w:val="20"/>
              </w:rPr>
            </w:pPr>
            <w:r>
              <w:rPr>
                <w:sz w:val="16"/>
                <w:szCs w:val="20"/>
              </w:rPr>
              <w:t>Students to write a persuasive newspaper article about Black History Month</w:t>
            </w:r>
          </w:p>
        </w:tc>
        <w:tc>
          <w:tcPr>
            <w:tcW w:w="1383" w:type="dxa"/>
            <w:tcBorders>
              <w:bottom w:val="single" w:sz="4" w:space="0" w:color="auto"/>
            </w:tcBorders>
            <w:shd w:val="clear" w:color="auto" w:fill="FFFFFF" w:themeFill="background1"/>
          </w:tcPr>
          <w:p w:rsidR="006B05E9" w:rsidRPr="006237DE" w:rsidRDefault="006237DE" w:rsidP="00D70C6F">
            <w:pPr>
              <w:rPr>
                <w:sz w:val="16"/>
                <w:szCs w:val="20"/>
              </w:rPr>
            </w:pPr>
            <w:r>
              <w:rPr>
                <w:sz w:val="16"/>
                <w:szCs w:val="20"/>
              </w:rPr>
              <w:t>Link to emotional intelligence and building of character in students, allowing them to explore their own opinions and viewpoints in a safe space</w:t>
            </w:r>
          </w:p>
        </w:tc>
        <w:tc>
          <w:tcPr>
            <w:tcW w:w="1658" w:type="dxa"/>
            <w:tcBorders>
              <w:bottom w:val="single" w:sz="4" w:space="0" w:color="auto"/>
            </w:tcBorders>
            <w:shd w:val="clear" w:color="auto" w:fill="FFFFFF" w:themeFill="background1"/>
          </w:tcPr>
          <w:p w:rsidR="006B05E9" w:rsidRDefault="006237DE" w:rsidP="006237DE">
            <w:pPr>
              <w:rPr>
                <w:sz w:val="16"/>
                <w:szCs w:val="20"/>
              </w:rPr>
            </w:pPr>
            <w:r>
              <w:rPr>
                <w:sz w:val="16"/>
                <w:szCs w:val="20"/>
              </w:rPr>
              <w:t>Unit gives students the opportunity to look at news in print, whilst also exposing pupils to some influential and important BAME writers and thinkers and issues</w:t>
            </w:r>
          </w:p>
          <w:p w:rsidR="006237DE" w:rsidRDefault="006237DE" w:rsidP="006237DE">
            <w:pPr>
              <w:rPr>
                <w:sz w:val="16"/>
                <w:szCs w:val="20"/>
              </w:rPr>
            </w:pPr>
          </w:p>
          <w:p w:rsidR="006237DE" w:rsidRDefault="006237DE" w:rsidP="006237DE">
            <w:pPr>
              <w:rPr>
                <w:sz w:val="16"/>
                <w:szCs w:val="20"/>
              </w:rPr>
            </w:pPr>
            <w:r>
              <w:rPr>
                <w:sz w:val="16"/>
                <w:szCs w:val="20"/>
              </w:rPr>
              <w:t>Use of music which is associated with both political and social reform</w:t>
            </w:r>
          </w:p>
          <w:p w:rsidR="006237DE" w:rsidRDefault="006237DE" w:rsidP="006237DE">
            <w:pPr>
              <w:rPr>
                <w:sz w:val="16"/>
                <w:szCs w:val="20"/>
              </w:rPr>
            </w:pPr>
          </w:p>
          <w:p w:rsidR="006237DE" w:rsidRPr="006237DE" w:rsidRDefault="006237DE" w:rsidP="006237DE">
            <w:pPr>
              <w:rPr>
                <w:sz w:val="16"/>
                <w:szCs w:val="20"/>
              </w:rPr>
            </w:pPr>
            <w:r>
              <w:rPr>
                <w:sz w:val="16"/>
                <w:szCs w:val="20"/>
              </w:rPr>
              <w:t>Visit to Black Cultural Archives</w:t>
            </w:r>
          </w:p>
        </w:tc>
        <w:tc>
          <w:tcPr>
            <w:tcW w:w="1228" w:type="dxa"/>
            <w:tcBorders>
              <w:bottom w:val="single" w:sz="4" w:space="0" w:color="auto"/>
            </w:tcBorders>
            <w:shd w:val="clear" w:color="auto" w:fill="FFFFFF" w:themeFill="background1"/>
          </w:tcPr>
          <w:p w:rsidR="006B05E9" w:rsidRDefault="006237DE" w:rsidP="00D70C6F">
            <w:pPr>
              <w:rPr>
                <w:sz w:val="16"/>
                <w:szCs w:val="20"/>
              </w:rPr>
            </w:pPr>
            <w:r>
              <w:rPr>
                <w:sz w:val="16"/>
                <w:szCs w:val="20"/>
              </w:rPr>
              <w:t xml:space="preserve">Students are able to voice their opinions and discuss </w:t>
            </w:r>
            <w:r w:rsidR="00820428">
              <w:rPr>
                <w:sz w:val="16"/>
                <w:szCs w:val="20"/>
              </w:rPr>
              <w:t>issues in a safe space with teacher scaffolding.</w:t>
            </w:r>
          </w:p>
          <w:p w:rsidR="00820428" w:rsidRDefault="00820428" w:rsidP="00D70C6F">
            <w:pPr>
              <w:rPr>
                <w:sz w:val="16"/>
                <w:szCs w:val="20"/>
              </w:rPr>
            </w:pPr>
          </w:p>
          <w:p w:rsidR="00820428" w:rsidRPr="006237DE" w:rsidRDefault="00820428" w:rsidP="00D70C6F">
            <w:pPr>
              <w:rPr>
                <w:sz w:val="16"/>
                <w:szCs w:val="20"/>
              </w:rPr>
            </w:pPr>
            <w:r>
              <w:rPr>
                <w:sz w:val="16"/>
                <w:szCs w:val="20"/>
              </w:rPr>
              <w:t>Discussions may take place about self hate, self-esteem and links to future opportunities.</w:t>
            </w:r>
          </w:p>
        </w:tc>
      </w:tr>
      <w:tr w:rsidR="00A94F3B" w:rsidTr="0012009E">
        <w:trPr>
          <w:trHeight w:val="347"/>
        </w:trPr>
        <w:tc>
          <w:tcPr>
            <w:tcW w:w="1120" w:type="dxa"/>
            <w:tcBorders>
              <w:bottom w:val="single" w:sz="4" w:space="0" w:color="auto"/>
              <w:right w:val="nil"/>
            </w:tcBorders>
            <w:shd w:val="clear" w:color="auto" w:fill="00B0F0"/>
          </w:tcPr>
          <w:p w:rsidR="006B05E9" w:rsidRDefault="006B05E9" w:rsidP="00D70C6F">
            <w:pPr>
              <w:rPr>
                <w:b/>
                <w:sz w:val="20"/>
                <w:szCs w:val="20"/>
                <w:u w:val="single"/>
              </w:rPr>
            </w:pPr>
          </w:p>
          <w:p w:rsidR="006B05E9" w:rsidRDefault="006B05E9" w:rsidP="00D70C6F">
            <w:pPr>
              <w:rPr>
                <w:b/>
                <w:sz w:val="20"/>
                <w:szCs w:val="20"/>
                <w:u w:val="single"/>
              </w:rPr>
            </w:pPr>
          </w:p>
        </w:tc>
        <w:tc>
          <w:tcPr>
            <w:tcW w:w="1956" w:type="dxa"/>
            <w:tcBorders>
              <w:left w:val="nil"/>
              <w:bottom w:val="single" w:sz="4" w:space="0" w:color="auto"/>
              <w:right w:val="nil"/>
            </w:tcBorders>
            <w:shd w:val="clear" w:color="auto" w:fill="00B0F0"/>
          </w:tcPr>
          <w:p w:rsidR="006B05E9" w:rsidRDefault="006B05E9" w:rsidP="00D70C6F">
            <w:pPr>
              <w:rPr>
                <w:b/>
                <w:sz w:val="20"/>
                <w:szCs w:val="20"/>
              </w:rPr>
            </w:pPr>
            <w:r>
              <w:rPr>
                <w:b/>
                <w:sz w:val="20"/>
                <w:szCs w:val="20"/>
              </w:rPr>
              <w:t xml:space="preserve">EASTER HOLIDAYS </w:t>
            </w:r>
          </w:p>
        </w:tc>
        <w:tc>
          <w:tcPr>
            <w:tcW w:w="2012" w:type="dxa"/>
            <w:tcBorders>
              <w:left w:val="nil"/>
              <w:bottom w:val="single" w:sz="4" w:space="0" w:color="auto"/>
              <w:right w:val="nil"/>
            </w:tcBorders>
            <w:shd w:val="clear" w:color="auto" w:fill="00B0F0"/>
          </w:tcPr>
          <w:p w:rsidR="006B05E9" w:rsidRDefault="006B05E9" w:rsidP="00D70C6F">
            <w:pPr>
              <w:jc w:val="center"/>
              <w:rPr>
                <w:b/>
                <w:sz w:val="20"/>
                <w:szCs w:val="20"/>
                <w:u w:val="single"/>
              </w:rPr>
            </w:pPr>
          </w:p>
        </w:tc>
        <w:tc>
          <w:tcPr>
            <w:tcW w:w="1408" w:type="dxa"/>
            <w:tcBorders>
              <w:left w:val="nil"/>
              <w:bottom w:val="single" w:sz="4" w:space="0" w:color="auto"/>
              <w:right w:val="nil"/>
            </w:tcBorders>
            <w:shd w:val="clear" w:color="auto" w:fill="00B0F0"/>
          </w:tcPr>
          <w:p w:rsidR="006B05E9" w:rsidRDefault="006B05E9" w:rsidP="00D70C6F">
            <w:pPr>
              <w:jc w:val="center"/>
              <w:rPr>
                <w:b/>
                <w:sz w:val="20"/>
                <w:szCs w:val="20"/>
                <w:u w:val="single"/>
              </w:rPr>
            </w:pPr>
          </w:p>
        </w:tc>
        <w:tc>
          <w:tcPr>
            <w:tcW w:w="3183" w:type="dxa"/>
            <w:tcBorders>
              <w:left w:val="nil"/>
              <w:bottom w:val="single" w:sz="4" w:space="0" w:color="auto"/>
              <w:right w:val="nil"/>
            </w:tcBorders>
            <w:shd w:val="clear" w:color="auto" w:fill="00B0F0"/>
          </w:tcPr>
          <w:p w:rsidR="006B05E9" w:rsidRDefault="006B05E9" w:rsidP="00D70C6F">
            <w:pPr>
              <w:rPr>
                <w:b/>
                <w:sz w:val="20"/>
                <w:szCs w:val="20"/>
                <w:u w:val="single"/>
              </w:rPr>
            </w:pPr>
          </w:p>
        </w:tc>
        <w:tc>
          <w:tcPr>
            <w:tcW w:w="1383" w:type="dxa"/>
            <w:tcBorders>
              <w:left w:val="nil"/>
              <w:bottom w:val="single" w:sz="4" w:space="0" w:color="auto"/>
              <w:right w:val="nil"/>
            </w:tcBorders>
            <w:shd w:val="clear" w:color="auto" w:fill="00B0F0"/>
          </w:tcPr>
          <w:p w:rsidR="006B05E9" w:rsidRDefault="006B05E9" w:rsidP="00D70C6F">
            <w:pPr>
              <w:rPr>
                <w:b/>
                <w:sz w:val="20"/>
                <w:szCs w:val="20"/>
                <w:u w:val="single"/>
              </w:rPr>
            </w:pPr>
          </w:p>
        </w:tc>
        <w:tc>
          <w:tcPr>
            <w:tcW w:w="1658" w:type="dxa"/>
            <w:tcBorders>
              <w:left w:val="nil"/>
            </w:tcBorders>
            <w:shd w:val="clear" w:color="auto" w:fill="00B0F0"/>
          </w:tcPr>
          <w:p w:rsidR="006B05E9" w:rsidRDefault="006B05E9" w:rsidP="00D70C6F">
            <w:pPr>
              <w:rPr>
                <w:sz w:val="20"/>
                <w:szCs w:val="20"/>
              </w:rPr>
            </w:pPr>
          </w:p>
        </w:tc>
        <w:tc>
          <w:tcPr>
            <w:tcW w:w="1228" w:type="dxa"/>
            <w:tcBorders>
              <w:left w:val="nil"/>
            </w:tcBorders>
            <w:shd w:val="clear" w:color="auto" w:fill="00B0F0"/>
          </w:tcPr>
          <w:p w:rsidR="006B05E9" w:rsidRDefault="006B05E9" w:rsidP="00D70C6F">
            <w:pPr>
              <w:rPr>
                <w:sz w:val="20"/>
                <w:szCs w:val="20"/>
              </w:rPr>
            </w:pPr>
          </w:p>
        </w:tc>
      </w:tr>
      <w:tr w:rsidR="00A94F3B" w:rsidTr="0012009E">
        <w:tc>
          <w:tcPr>
            <w:tcW w:w="1120" w:type="dxa"/>
            <w:tcBorders>
              <w:bottom w:val="single" w:sz="4" w:space="0" w:color="auto"/>
            </w:tcBorders>
            <w:shd w:val="clear" w:color="auto" w:fill="FFFFFF" w:themeFill="background1"/>
          </w:tcPr>
          <w:p w:rsidR="006B05E9" w:rsidRDefault="006B05E9" w:rsidP="00D70C6F">
            <w:pPr>
              <w:rPr>
                <w:b/>
                <w:sz w:val="20"/>
                <w:szCs w:val="20"/>
                <w:u w:val="single"/>
              </w:rPr>
            </w:pPr>
          </w:p>
          <w:p w:rsidR="006B05E9" w:rsidRPr="00A94F3B" w:rsidRDefault="00A94F3B" w:rsidP="00D70C6F">
            <w:pPr>
              <w:rPr>
                <w:sz w:val="16"/>
                <w:szCs w:val="20"/>
              </w:rPr>
            </w:pPr>
            <w:r>
              <w:rPr>
                <w:sz w:val="16"/>
                <w:szCs w:val="20"/>
              </w:rPr>
              <w:t xml:space="preserve">Approx. </w:t>
            </w:r>
            <w:r w:rsidRPr="00A94F3B">
              <w:rPr>
                <w:sz w:val="16"/>
                <w:szCs w:val="20"/>
              </w:rPr>
              <w:t>6 weeks</w:t>
            </w:r>
          </w:p>
          <w:p w:rsidR="006B05E9" w:rsidRDefault="006B05E9" w:rsidP="00D70C6F">
            <w:pPr>
              <w:rPr>
                <w:b/>
                <w:sz w:val="20"/>
                <w:szCs w:val="20"/>
                <w:u w:val="single"/>
              </w:rPr>
            </w:pPr>
          </w:p>
        </w:tc>
        <w:tc>
          <w:tcPr>
            <w:tcW w:w="1956" w:type="dxa"/>
            <w:tcBorders>
              <w:bottom w:val="single" w:sz="4" w:space="0" w:color="auto"/>
            </w:tcBorders>
            <w:shd w:val="clear" w:color="auto" w:fill="FFFFFF" w:themeFill="background1"/>
          </w:tcPr>
          <w:p w:rsidR="006B05E9" w:rsidRDefault="00820428" w:rsidP="00D70C6F">
            <w:pPr>
              <w:rPr>
                <w:b/>
                <w:color w:val="7030A0"/>
                <w:sz w:val="18"/>
                <w:szCs w:val="20"/>
                <w:u w:val="single"/>
              </w:rPr>
            </w:pPr>
            <w:r w:rsidRPr="00820428">
              <w:rPr>
                <w:b/>
                <w:color w:val="7030A0"/>
                <w:sz w:val="18"/>
                <w:szCs w:val="20"/>
                <w:u w:val="single"/>
              </w:rPr>
              <w:t>The Power of Gender</w:t>
            </w:r>
            <w:r>
              <w:rPr>
                <w:b/>
                <w:color w:val="7030A0"/>
                <w:sz w:val="18"/>
                <w:szCs w:val="20"/>
                <w:u w:val="single"/>
              </w:rPr>
              <w:t xml:space="preserve"> (Shakespeare)</w:t>
            </w:r>
          </w:p>
          <w:p w:rsidR="00820428" w:rsidRPr="00820428" w:rsidRDefault="00820428" w:rsidP="00820428">
            <w:pPr>
              <w:rPr>
                <w:sz w:val="16"/>
                <w:szCs w:val="20"/>
              </w:rPr>
            </w:pPr>
            <w:r>
              <w:rPr>
                <w:sz w:val="16"/>
                <w:szCs w:val="20"/>
              </w:rPr>
              <w:t xml:space="preserve">Introduce Shakespeare to learners, using one play as a vehicle to do so (Macbeth, Romeo and Juliet, Much Ado About Nothing) and analyse </w:t>
            </w:r>
            <w:r>
              <w:rPr>
                <w:sz w:val="16"/>
                <w:szCs w:val="20"/>
              </w:rPr>
              <w:lastRenderedPageBreak/>
              <w:t>Shakespeare’s presentation of women in his plays. Students should also have the opportunity to discover more about Elizabethan England and Shakespeare’s role in this society.</w:t>
            </w:r>
          </w:p>
        </w:tc>
        <w:tc>
          <w:tcPr>
            <w:tcW w:w="2012" w:type="dxa"/>
            <w:tcBorders>
              <w:bottom w:val="single" w:sz="4" w:space="0" w:color="auto"/>
            </w:tcBorders>
            <w:shd w:val="clear" w:color="auto" w:fill="FFFFFF" w:themeFill="background1"/>
          </w:tcPr>
          <w:p w:rsidR="006B05E9" w:rsidRPr="00820428" w:rsidRDefault="00820428" w:rsidP="00820428">
            <w:pPr>
              <w:rPr>
                <w:sz w:val="16"/>
                <w:szCs w:val="20"/>
              </w:rPr>
            </w:pPr>
            <w:r>
              <w:rPr>
                <w:sz w:val="16"/>
                <w:szCs w:val="20"/>
              </w:rPr>
              <w:lastRenderedPageBreak/>
              <w:t xml:space="preserve">Continuing the theme, students will now move onto considering how gender contributes to identity. Using their developing reading skills, they will be challenged to access some extracts from </w:t>
            </w:r>
            <w:r>
              <w:rPr>
                <w:sz w:val="16"/>
                <w:szCs w:val="20"/>
              </w:rPr>
              <w:lastRenderedPageBreak/>
              <w:t xml:space="preserve">a play of the teacher’s choice. Learning from previous units about literature as a force for change will be interleaved into this module to provide students with a bigger picture of the kinds of issues writers may chose to </w:t>
            </w:r>
            <w:r w:rsidR="00775BB2">
              <w:rPr>
                <w:sz w:val="16"/>
                <w:szCs w:val="20"/>
              </w:rPr>
              <w:t>explore.</w:t>
            </w:r>
          </w:p>
        </w:tc>
        <w:tc>
          <w:tcPr>
            <w:tcW w:w="1408" w:type="dxa"/>
            <w:tcBorders>
              <w:bottom w:val="single" w:sz="4" w:space="0" w:color="auto"/>
            </w:tcBorders>
            <w:shd w:val="clear" w:color="auto" w:fill="FFFFFF" w:themeFill="background1"/>
          </w:tcPr>
          <w:p w:rsidR="006B05E9" w:rsidRDefault="00775BB2" w:rsidP="00D70C6F">
            <w:pPr>
              <w:rPr>
                <w:b/>
                <w:sz w:val="16"/>
                <w:szCs w:val="20"/>
              </w:rPr>
            </w:pPr>
            <w:r>
              <w:rPr>
                <w:b/>
                <w:sz w:val="16"/>
                <w:szCs w:val="20"/>
              </w:rPr>
              <w:lastRenderedPageBreak/>
              <w:t>GCSE Literature – AO1, AO2, AO3, AO4</w:t>
            </w:r>
          </w:p>
          <w:p w:rsidR="00775BB2" w:rsidRPr="00775BB2" w:rsidRDefault="00A94F3B" w:rsidP="00D70C6F">
            <w:pPr>
              <w:rPr>
                <w:b/>
                <w:sz w:val="16"/>
                <w:szCs w:val="20"/>
              </w:rPr>
            </w:pPr>
            <w:r>
              <w:rPr>
                <w:b/>
                <w:sz w:val="16"/>
                <w:szCs w:val="20"/>
              </w:rPr>
              <w:t>Functional Skills Reading EL-2</w:t>
            </w:r>
          </w:p>
        </w:tc>
        <w:tc>
          <w:tcPr>
            <w:tcW w:w="3183" w:type="dxa"/>
            <w:tcBorders>
              <w:bottom w:val="single" w:sz="4" w:space="0" w:color="auto"/>
            </w:tcBorders>
            <w:shd w:val="clear" w:color="auto" w:fill="FFFFFF" w:themeFill="background1"/>
          </w:tcPr>
          <w:p w:rsidR="00775BB2" w:rsidRDefault="00775BB2" w:rsidP="009B76E7">
            <w:pPr>
              <w:rPr>
                <w:sz w:val="16"/>
                <w:szCs w:val="20"/>
              </w:rPr>
            </w:pPr>
            <w:r>
              <w:rPr>
                <w:sz w:val="16"/>
                <w:szCs w:val="20"/>
              </w:rPr>
              <w:t xml:space="preserve">Pre-Assessment: </w:t>
            </w:r>
          </w:p>
          <w:p w:rsidR="00775BB2" w:rsidRDefault="00775BB2" w:rsidP="009B76E7">
            <w:pPr>
              <w:rPr>
                <w:sz w:val="16"/>
                <w:szCs w:val="20"/>
              </w:rPr>
            </w:pPr>
            <w:r>
              <w:rPr>
                <w:sz w:val="16"/>
                <w:szCs w:val="20"/>
              </w:rPr>
              <w:t>Learners to complete a diagnostic about their attitudes to gender</w:t>
            </w:r>
          </w:p>
          <w:p w:rsidR="00775BB2" w:rsidRDefault="00775BB2" w:rsidP="009B76E7">
            <w:pPr>
              <w:rPr>
                <w:i/>
                <w:sz w:val="16"/>
                <w:szCs w:val="20"/>
              </w:rPr>
            </w:pPr>
            <w:r>
              <w:rPr>
                <w:i/>
                <w:sz w:val="16"/>
                <w:szCs w:val="20"/>
              </w:rPr>
              <w:t>a</w:t>
            </w:r>
            <w:r w:rsidRPr="00775BB2">
              <w:rPr>
                <w:i/>
                <w:sz w:val="16"/>
                <w:szCs w:val="20"/>
              </w:rPr>
              <w:t>nd</w:t>
            </w:r>
          </w:p>
          <w:p w:rsidR="00775BB2" w:rsidRDefault="00775BB2" w:rsidP="009B76E7">
            <w:pPr>
              <w:rPr>
                <w:sz w:val="16"/>
                <w:szCs w:val="20"/>
              </w:rPr>
            </w:pPr>
            <w:r>
              <w:rPr>
                <w:sz w:val="16"/>
                <w:szCs w:val="20"/>
              </w:rPr>
              <w:t>Complete a quiz about Shakespeare and Elizabethan England</w:t>
            </w:r>
          </w:p>
          <w:p w:rsidR="00775BB2" w:rsidRDefault="00775BB2" w:rsidP="009B76E7">
            <w:pPr>
              <w:rPr>
                <w:sz w:val="16"/>
                <w:szCs w:val="20"/>
              </w:rPr>
            </w:pPr>
            <w:r>
              <w:rPr>
                <w:sz w:val="16"/>
                <w:szCs w:val="20"/>
              </w:rPr>
              <w:t>Waypoint:</w:t>
            </w:r>
          </w:p>
          <w:p w:rsidR="00775BB2" w:rsidRDefault="00775BB2" w:rsidP="009B76E7">
            <w:pPr>
              <w:rPr>
                <w:sz w:val="16"/>
                <w:szCs w:val="20"/>
              </w:rPr>
            </w:pPr>
            <w:r>
              <w:rPr>
                <w:sz w:val="16"/>
                <w:szCs w:val="20"/>
              </w:rPr>
              <w:lastRenderedPageBreak/>
              <w:t>Students to storyboard one of the plays to show their understanding of the plot</w:t>
            </w:r>
          </w:p>
          <w:p w:rsidR="00775BB2" w:rsidRDefault="00775BB2" w:rsidP="009B76E7">
            <w:pPr>
              <w:rPr>
                <w:sz w:val="16"/>
                <w:szCs w:val="20"/>
              </w:rPr>
            </w:pPr>
          </w:p>
          <w:p w:rsidR="00775BB2" w:rsidRDefault="00775BB2" w:rsidP="009B76E7">
            <w:pPr>
              <w:rPr>
                <w:sz w:val="16"/>
                <w:szCs w:val="20"/>
              </w:rPr>
            </w:pPr>
            <w:r>
              <w:rPr>
                <w:sz w:val="16"/>
                <w:szCs w:val="20"/>
              </w:rPr>
              <w:t>Endpoint:</w:t>
            </w:r>
          </w:p>
          <w:p w:rsidR="00775BB2" w:rsidRDefault="00775BB2" w:rsidP="009B76E7">
            <w:pPr>
              <w:rPr>
                <w:sz w:val="16"/>
                <w:szCs w:val="20"/>
              </w:rPr>
            </w:pPr>
            <w:r>
              <w:rPr>
                <w:sz w:val="16"/>
                <w:szCs w:val="20"/>
              </w:rPr>
              <w:t>Students to complete diagnostic about their attitudes towards gender</w:t>
            </w:r>
          </w:p>
          <w:p w:rsidR="00775BB2" w:rsidRDefault="00775BB2" w:rsidP="009B76E7">
            <w:pPr>
              <w:rPr>
                <w:i/>
                <w:sz w:val="16"/>
                <w:szCs w:val="20"/>
              </w:rPr>
            </w:pPr>
            <w:r>
              <w:rPr>
                <w:i/>
                <w:sz w:val="16"/>
                <w:szCs w:val="20"/>
              </w:rPr>
              <w:t>an</w:t>
            </w:r>
            <w:r w:rsidRPr="00775BB2">
              <w:rPr>
                <w:i/>
                <w:sz w:val="16"/>
                <w:szCs w:val="20"/>
              </w:rPr>
              <w:t>d</w:t>
            </w:r>
          </w:p>
          <w:p w:rsidR="00775BB2" w:rsidRPr="00775BB2" w:rsidRDefault="00775BB2" w:rsidP="009B76E7">
            <w:pPr>
              <w:rPr>
                <w:sz w:val="16"/>
                <w:szCs w:val="20"/>
              </w:rPr>
            </w:pPr>
            <w:r>
              <w:rPr>
                <w:sz w:val="16"/>
                <w:szCs w:val="20"/>
              </w:rPr>
              <w:t>Learners to write a diary entry from the perspective of a woman watching Lady Macbeth (or another play) exploring their attitudes towards it</w:t>
            </w:r>
          </w:p>
          <w:p w:rsidR="00775BB2" w:rsidRPr="00775BB2" w:rsidRDefault="00775BB2" w:rsidP="009B76E7">
            <w:pPr>
              <w:rPr>
                <w:sz w:val="16"/>
                <w:szCs w:val="20"/>
              </w:rPr>
            </w:pPr>
          </w:p>
        </w:tc>
        <w:tc>
          <w:tcPr>
            <w:tcW w:w="1383" w:type="dxa"/>
            <w:tcBorders>
              <w:bottom w:val="single" w:sz="4" w:space="0" w:color="auto"/>
            </w:tcBorders>
            <w:shd w:val="clear" w:color="auto" w:fill="FFFFFF" w:themeFill="background1"/>
          </w:tcPr>
          <w:p w:rsidR="006B05E9" w:rsidRPr="00775BB2" w:rsidRDefault="00775BB2" w:rsidP="00D70C6F">
            <w:pPr>
              <w:rPr>
                <w:sz w:val="16"/>
                <w:szCs w:val="20"/>
              </w:rPr>
            </w:pPr>
            <w:r w:rsidRPr="00775BB2">
              <w:rPr>
                <w:sz w:val="16"/>
                <w:szCs w:val="20"/>
              </w:rPr>
              <w:lastRenderedPageBreak/>
              <w:t xml:space="preserve">Respect is central to the unit. Students will be encouraged to be honest </w:t>
            </w:r>
            <w:r>
              <w:rPr>
                <w:sz w:val="16"/>
                <w:szCs w:val="20"/>
              </w:rPr>
              <w:t xml:space="preserve">and reflective </w:t>
            </w:r>
            <w:r w:rsidRPr="00775BB2">
              <w:rPr>
                <w:sz w:val="16"/>
                <w:szCs w:val="20"/>
              </w:rPr>
              <w:t>in their diagnostics.</w:t>
            </w:r>
          </w:p>
        </w:tc>
        <w:tc>
          <w:tcPr>
            <w:tcW w:w="1658" w:type="dxa"/>
            <w:shd w:val="clear" w:color="auto" w:fill="FFFFFF" w:themeFill="background1"/>
          </w:tcPr>
          <w:p w:rsidR="006B05E9" w:rsidRDefault="00775BB2" w:rsidP="00D70C6F">
            <w:pPr>
              <w:rPr>
                <w:sz w:val="16"/>
                <w:szCs w:val="20"/>
              </w:rPr>
            </w:pPr>
            <w:r w:rsidRPr="00775BB2">
              <w:rPr>
                <w:sz w:val="16"/>
                <w:szCs w:val="20"/>
              </w:rPr>
              <w:t>RSC Workshop</w:t>
            </w:r>
          </w:p>
          <w:p w:rsidR="00775BB2" w:rsidRDefault="00775BB2" w:rsidP="00D70C6F">
            <w:pPr>
              <w:rPr>
                <w:sz w:val="16"/>
                <w:szCs w:val="20"/>
              </w:rPr>
            </w:pPr>
          </w:p>
          <w:p w:rsidR="00775BB2" w:rsidRDefault="00775BB2" w:rsidP="00D70C6F">
            <w:pPr>
              <w:rPr>
                <w:sz w:val="16"/>
                <w:szCs w:val="20"/>
              </w:rPr>
            </w:pPr>
            <w:r>
              <w:rPr>
                <w:sz w:val="16"/>
                <w:szCs w:val="20"/>
              </w:rPr>
              <w:t>Globe visit</w:t>
            </w:r>
          </w:p>
          <w:p w:rsidR="00775BB2" w:rsidRDefault="00775BB2" w:rsidP="00D70C6F">
            <w:pPr>
              <w:rPr>
                <w:sz w:val="16"/>
                <w:szCs w:val="20"/>
              </w:rPr>
            </w:pPr>
          </w:p>
          <w:p w:rsidR="00775BB2" w:rsidRDefault="00A94F3B" w:rsidP="00D70C6F">
            <w:pPr>
              <w:rPr>
                <w:sz w:val="20"/>
                <w:szCs w:val="20"/>
              </w:rPr>
            </w:pPr>
            <w:r>
              <w:rPr>
                <w:sz w:val="16"/>
                <w:szCs w:val="20"/>
              </w:rPr>
              <w:t>Watch play on National Theatre collection</w:t>
            </w:r>
          </w:p>
        </w:tc>
        <w:tc>
          <w:tcPr>
            <w:tcW w:w="1228" w:type="dxa"/>
            <w:shd w:val="clear" w:color="auto" w:fill="FFFFFF" w:themeFill="background1"/>
          </w:tcPr>
          <w:p w:rsidR="006B05E9" w:rsidRPr="00A94F3B" w:rsidRDefault="00A94F3B" w:rsidP="00A94F3B">
            <w:pPr>
              <w:rPr>
                <w:sz w:val="16"/>
                <w:szCs w:val="20"/>
              </w:rPr>
            </w:pPr>
            <w:r>
              <w:rPr>
                <w:sz w:val="16"/>
                <w:szCs w:val="20"/>
              </w:rPr>
              <w:t>Students will consider their own attitudes towards gender and identity</w:t>
            </w:r>
          </w:p>
        </w:tc>
      </w:tr>
      <w:tr w:rsidR="00C25C13" w:rsidTr="0012009E">
        <w:trPr>
          <w:trHeight w:val="422"/>
        </w:trPr>
        <w:tc>
          <w:tcPr>
            <w:tcW w:w="1120" w:type="dxa"/>
            <w:shd w:val="clear" w:color="auto" w:fill="FFFFFF" w:themeFill="background1"/>
          </w:tcPr>
          <w:p w:rsidR="006B05E9" w:rsidRPr="00A94F3B" w:rsidRDefault="00A94F3B" w:rsidP="00836B46">
            <w:pPr>
              <w:rPr>
                <w:sz w:val="20"/>
                <w:szCs w:val="20"/>
              </w:rPr>
            </w:pPr>
            <w:r w:rsidRPr="00A94F3B">
              <w:rPr>
                <w:sz w:val="18"/>
                <w:szCs w:val="20"/>
              </w:rPr>
              <w:t>Approx. 6 weeks</w:t>
            </w:r>
          </w:p>
        </w:tc>
        <w:tc>
          <w:tcPr>
            <w:tcW w:w="1956" w:type="dxa"/>
            <w:tcBorders>
              <w:bottom w:val="single" w:sz="4" w:space="0" w:color="auto"/>
            </w:tcBorders>
            <w:shd w:val="clear" w:color="auto" w:fill="FFFFFF" w:themeFill="background1"/>
          </w:tcPr>
          <w:p w:rsidR="006B05E9" w:rsidRPr="00A94F3B" w:rsidRDefault="00A94F3B" w:rsidP="00836B46">
            <w:pPr>
              <w:rPr>
                <w:b/>
                <w:color w:val="7030A0"/>
                <w:sz w:val="18"/>
                <w:szCs w:val="20"/>
                <w:u w:val="single"/>
              </w:rPr>
            </w:pPr>
            <w:r w:rsidRPr="00A94F3B">
              <w:rPr>
                <w:b/>
                <w:color w:val="7030A0"/>
                <w:sz w:val="18"/>
                <w:szCs w:val="20"/>
                <w:u w:val="single"/>
              </w:rPr>
              <w:t>Creative Writing</w:t>
            </w:r>
            <w:r>
              <w:rPr>
                <w:b/>
                <w:color w:val="7030A0"/>
                <w:sz w:val="18"/>
                <w:szCs w:val="20"/>
                <w:u w:val="single"/>
              </w:rPr>
              <w:t>: Identity</w:t>
            </w:r>
          </w:p>
          <w:p w:rsidR="00A94F3B" w:rsidRPr="00A94F3B" w:rsidRDefault="00A94F3B" w:rsidP="00A94F3B">
            <w:pPr>
              <w:rPr>
                <w:sz w:val="16"/>
                <w:szCs w:val="20"/>
              </w:rPr>
            </w:pPr>
            <w:r>
              <w:rPr>
                <w:sz w:val="16"/>
                <w:szCs w:val="20"/>
              </w:rPr>
              <w:t>Introduce students to the basics of creative writing, including using figurative language techniques and sentence types for effect. Leaners will produce a piece of writing that considers all they have learnt throughout the year.</w:t>
            </w:r>
          </w:p>
        </w:tc>
        <w:tc>
          <w:tcPr>
            <w:tcW w:w="2012" w:type="dxa"/>
            <w:tcBorders>
              <w:bottom w:val="single" w:sz="4" w:space="0" w:color="auto"/>
            </w:tcBorders>
            <w:shd w:val="clear" w:color="auto" w:fill="FFFFFF" w:themeFill="background1"/>
          </w:tcPr>
          <w:p w:rsidR="006B05E9" w:rsidRPr="00A94F3B" w:rsidRDefault="00A94F3B" w:rsidP="00836B46">
            <w:pPr>
              <w:rPr>
                <w:sz w:val="16"/>
                <w:szCs w:val="20"/>
              </w:rPr>
            </w:pPr>
            <w:r w:rsidRPr="00A94F3B">
              <w:rPr>
                <w:sz w:val="16"/>
                <w:szCs w:val="20"/>
              </w:rPr>
              <w:t>Students will consider all that they have learnt throughout the year, to create a piece of original writing.</w:t>
            </w:r>
          </w:p>
        </w:tc>
        <w:tc>
          <w:tcPr>
            <w:tcW w:w="1408" w:type="dxa"/>
            <w:tcBorders>
              <w:bottom w:val="single" w:sz="4" w:space="0" w:color="auto"/>
            </w:tcBorders>
            <w:shd w:val="clear" w:color="auto" w:fill="FFFFFF" w:themeFill="background1"/>
          </w:tcPr>
          <w:p w:rsidR="006B05E9" w:rsidRPr="00ED699E" w:rsidRDefault="00A94F3B" w:rsidP="00A94F3B">
            <w:pPr>
              <w:rPr>
                <w:b/>
                <w:color w:val="92D050"/>
                <w:sz w:val="20"/>
                <w:szCs w:val="20"/>
                <w:u w:val="single"/>
              </w:rPr>
            </w:pPr>
            <w:r w:rsidRPr="00A94F3B">
              <w:rPr>
                <w:b/>
                <w:sz w:val="16"/>
                <w:szCs w:val="20"/>
                <w:u w:val="single"/>
              </w:rPr>
              <w:t xml:space="preserve">GCSE Language AO5, AO6 </w:t>
            </w:r>
          </w:p>
        </w:tc>
        <w:tc>
          <w:tcPr>
            <w:tcW w:w="3183" w:type="dxa"/>
            <w:tcBorders>
              <w:bottom w:val="single" w:sz="4" w:space="0" w:color="auto"/>
            </w:tcBorders>
            <w:shd w:val="clear" w:color="auto" w:fill="FFFFFF" w:themeFill="background1"/>
          </w:tcPr>
          <w:p w:rsidR="006B05E9" w:rsidRPr="00C25C13" w:rsidRDefault="00A94F3B" w:rsidP="00836B46">
            <w:pPr>
              <w:rPr>
                <w:sz w:val="16"/>
                <w:szCs w:val="20"/>
              </w:rPr>
            </w:pPr>
            <w:r w:rsidRPr="00C25C13">
              <w:rPr>
                <w:sz w:val="16"/>
                <w:szCs w:val="20"/>
              </w:rPr>
              <w:t>Pre-Assessment:</w:t>
            </w:r>
          </w:p>
          <w:p w:rsidR="00A94F3B" w:rsidRPr="00C25C13" w:rsidRDefault="00A94F3B" w:rsidP="00836B46">
            <w:pPr>
              <w:rPr>
                <w:sz w:val="16"/>
                <w:szCs w:val="20"/>
              </w:rPr>
            </w:pPr>
            <w:r w:rsidRPr="00C25C13">
              <w:rPr>
                <w:sz w:val="16"/>
                <w:szCs w:val="20"/>
              </w:rPr>
              <w:t>Students to describe a picture of themselves</w:t>
            </w:r>
          </w:p>
          <w:p w:rsidR="00A94F3B" w:rsidRPr="00C25C13" w:rsidRDefault="00A94F3B" w:rsidP="00836B46">
            <w:pPr>
              <w:rPr>
                <w:sz w:val="16"/>
                <w:szCs w:val="20"/>
              </w:rPr>
            </w:pPr>
          </w:p>
          <w:p w:rsidR="00A94F3B" w:rsidRPr="00C25C13" w:rsidRDefault="00A94F3B" w:rsidP="00836B46">
            <w:pPr>
              <w:rPr>
                <w:sz w:val="16"/>
                <w:szCs w:val="20"/>
              </w:rPr>
            </w:pPr>
            <w:r w:rsidRPr="00C25C13">
              <w:rPr>
                <w:sz w:val="16"/>
                <w:szCs w:val="20"/>
              </w:rPr>
              <w:t>Waypoint:</w:t>
            </w:r>
          </w:p>
          <w:p w:rsidR="00A94F3B" w:rsidRPr="00C25C13" w:rsidRDefault="00C25C13" w:rsidP="00C25C13">
            <w:pPr>
              <w:rPr>
                <w:sz w:val="16"/>
                <w:szCs w:val="20"/>
              </w:rPr>
            </w:pPr>
            <w:r>
              <w:rPr>
                <w:sz w:val="16"/>
                <w:szCs w:val="20"/>
              </w:rPr>
              <w:t>Students to write the beginning of a story with teacher providing visual stimuli or sentence starter</w:t>
            </w:r>
          </w:p>
          <w:p w:rsidR="00C25C13" w:rsidRPr="00C25C13" w:rsidRDefault="00C25C13" w:rsidP="00C25C13">
            <w:pPr>
              <w:rPr>
                <w:sz w:val="16"/>
                <w:szCs w:val="20"/>
              </w:rPr>
            </w:pPr>
          </w:p>
          <w:p w:rsidR="00C25C13" w:rsidRPr="00A94F3B" w:rsidRDefault="00C25C13" w:rsidP="00C25C13">
            <w:pPr>
              <w:rPr>
                <w:sz w:val="20"/>
                <w:szCs w:val="20"/>
              </w:rPr>
            </w:pPr>
            <w:r w:rsidRPr="00C25C13">
              <w:rPr>
                <w:sz w:val="16"/>
                <w:szCs w:val="20"/>
              </w:rPr>
              <w:t>Endpoi</w:t>
            </w:r>
            <w:r>
              <w:rPr>
                <w:sz w:val="16"/>
                <w:szCs w:val="20"/>
              </w:rPr>
              <w:t>nt: Creative writing assessment – teacher defined</w:t>
            </w:r>
          </w:p>
        </w:tc>
        <w:tc>
          <w:tcPr>
            <w:tcW w:w="1383" w:type="dxa"/>
            <w:tcBorders>
              <w:bottom w:val="single" w:sz="4" w:space="0" w:color="auto"/>
            </w:tcBorders>
            <w:shd w:val="clear" w:color="auto" w:fill="FFFFFF" w:themeFill="background1"/>
          </w:tcPr>
          <w:p w:rsidR="006B05E9" w:rsidRPr="00C25C13" w:rsidRDefault="00C25C13" w:rsidP="00836B46">
            <w:pPr>
              <w:rPr>
                <w:sz w:val="20"/>
                <w:szCs w:val="20"/>
              </w:rPr>
            </w:pPr>
            <w:r>
              <w:rPr>
                <w:sz w:val="16"/>
                <w:szCs w:val="20"/>
              </w:rPr>
              <w:t>Students’ character and resilience will be integral to success as they will be asked to recall everything that they have learnt in this academic year</w:t>
            </w:r>
          </w:p>
        </w:tc>
        <w:tc>
          <w:tcPr>
            <w:tcW w:w="1658" w:type="dxa"/>
            <w:shd w:val="clear" w:color="auto" w:fill="FFFFFF" w:themeFill="background1"/>
          </w:tcPr>
          <w:p w:rsidR="006B05E9" w:rsidRDefault="00C25C13" w:rsidP="00C25C13">
            <w:pPr>
              <w:rPr>
                <w:sz w:val="20"/>
                <w:szCs w:val="20"/>
              </w:rPr>
            </w:pPr>
            <w:r w:rsidRPr="00C25C13">
              <w:rPr>
                <w:sz w:val="16"/>
                <w:szCs w:val="20"/>
              </w:rPr>
              <w:t>Students will be shown examples of excellence from novels chosen by the teacher – these should be “the best of what has been written or said”</w:t>
            </w:r>
          </w:p>
        </w:tc>
        <w:tc>
          <w:tcPr>
            <w:tcW w:w="1228" w:type="dxa"/>
            <w:shd w:val="clear" w:color="auto" w:fill="FFFFFF" w:themeFill="background1"/>
          </w:tcPr>
          <w:p w:rsidR="006B05E9" w:rsidRPr="00C25C13" w:rsidRDefault="00C25C13" w:rsidP="00836B46">
            <w:pPr>
              <w:rPr>
                <w:sz w:val="16"/>
                <w:szCs w:val="20"/>
              </w:rPr>
            </w:pPr>
            <w:r>
              <w:rPr>
                <w:sz w:val="16"/>
                <w:szCs w:val="20"/>
              </w:rPr>
              <w:t>Students to explore their attitudes towards their own appearances and personalities</w:t>
            </w:r>
          </w:p>
        </w:tc>
      </w:tr>
    </w:tbl>
    <w:p w:rsidR="00F20B93" w:rsidRPr="00F20B93" w:rsidRDefault="00F20B93" w:rsidP="00F20B93">
      <w:pPr>
        <w:rPr>
          <w:sz w:val="24"/>
          <w:szCs w:val="24"/>
        </w:rPr>
      </w:pPr>
    </w:p>
    <w:tbl>
      <w:tblPr>
        <w:tblStyle w:val="TableGrid"/>
        <w:tblpPr w:leftFromText="180" w:rightFromText="180" w:vertAnchor="text" w:horzAnchor="margin" w:tblpX="-431" w:tblpY="158"/>
        <w:tblW w:w="15027" w:type="dxa"/>
        <w:tblLook w:val="04A0" w:firstRow="1" w:lastRow="0" w:firstColumn="1" w:lastColumn="0" w:noHBand="0" w:noVBand="1"/>
      </w:tblPr>
      <w:tblGrid>
        <w:gridCol w:w="6941"/>
        <w:gridCol w:w="8086"/>
      </w:tblGrid>
      <w:tr w:rsidR="004D6DE6" w:rsidTr="004D6DE6">
        <w:tc>
          <w:tcPr>
            <w:tcW w:w="6941" w:type="dxa"/>
            <w:tcBorders>
              <w:top w:val="single" w:sz="4" w:space="0" w:color="auto"/>
              <w:left w:val="single" w:sz="4" w:space="0" w:color="auto"/>
              <w:bottom w:val="single" w:sz="4" w:space="0" w:color="auto"/>
              <w:right w:val="single" w:sz="4" w:space="0" w:color="auto"/>
            </w:tcBorders>
          </w:tcPr>
          <w:p w:rsidR="004D6DE6" w:rsidRDefault="004D6DE6" w:rsidP="002963AF">
            <w:pPr>
              <w:shd w:val="clear" w:color="auto" w:fill="FFFFFF"/>
              <w:spacing w:after="240" w:line="360" w:lineRule="atLeast"/>
              <w:textAlignment w:val="baseline"/>
              <w:rPr>
                <w:rFonts w:eastAsia="Times New Roman" w:cstheme="minorHAnsi"/>
                <w:b/>
                <w:color w:val="4C4C4B"/>
                <w:sz w:val="18"/>
                <w:szCs w:val="18"/>
                <w:u w:val="single"/>
                <w:lang w:eastAsia="en-GB"/>
              </w:rPr>
            </w:pPr>
            <w:r>
              <w:rPr>
                <w:rFonts w:eastAsia="Times New Roman" w:cstheme="minorHAnsi"/>
                <w:b/>
                <w:color w:val="4C4C4B"/>
                <w:sz w:val="18"/>
                <w:szCs w:val="18"/>
                <w:u w:val="single"/>
                <w:lang w:eastAsia="en-GB"/>
              </w:rPr>
              <w:t>AQA English Language &amp; Literature GCSE Assessment Objectives</w:t>
            </w:r>
          </w:p>
          <w:p w:rsidR="004D6DE6" w:rsidRDefault="004D6DE6" w:rsidP="004D6DE6">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Pr>
                <w:rFonts w:eastAsia="Times New Roman" w:cstheme="minorHAnsi"/>
                <w:color w:val="4C4C4B"/>
                <w:sz w:val="18"/>
                <w:szCs w:val="18"/>
                <w:lang w:eastAsia="en-GB"/>
              </w:rPr>
              <w:t>AO1: identify and interpret explicit and implicit information and ideas select and synthesise evidence from different texts</w:t>
            </w:r>
          </w:p>
          <w:p w:rsidR="004D6DE6" w:rsidRDefault="004D6DE6" w:rsidP="004D6DE6">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Pr>
                <w:rFonts w:eastAsia="Times New Roman" w:cstheme="minorHAnsi"/>
                <w:color w:val="4C4C4B"/>
                <w:sz w:val="18"/>
                <w:szCs w:val="18"/>
                <w:lang w:eastAsia="en-GB"/>
              </w:rPr>
              <w:t>AO2: Explain, comment on and analyse how writers use language and structure to achieve effects and influence readers, using relevant subject terminology to support their views</w:t>
            </w:r>
          </w:p>
          <w:p w:rsidR="004D6DE6" w:rsidRDefault="004D6DE6" w:rsidP="004D6DE6">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Pr>
                <w:rFonts w:eastAsia="Times New Roman" w:cstheme="minorHAnsi"/>
                <w:color w:val="4C4C4B"/>
                <w:sz w:val="18"/>
                <w:szCs w:val="18"/>
                <w:lang w:eastAsia="en-GB"/>
              </w:rPr>
              <w:t>AO3: Compare writers’ ideas and perspectives, as well as how these are conveyed, across two or more texts</w:t>
            </w:r>
          </w:p>
          <w:p w:rsidR="004D6DE6" w:rsidRDefault="004D6DE6" w:rsidP="004D6DE6">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Pr>
                <w:rFonts w:eastAsia="Times New Roman" w:cstheme="minorHAnsi"/>
                <w:color w:val="4C4C4B"/>
                <w:sz w:val="18"/>
                <w:szCs w:val="18"/>
                <w:lang w:eastAsia="en-GB"/>
              </w:rPr>
              <w:t>AO4: Evaluate texts critically and support this with appropriate textual references</w:t>
            </w:r>
          </w:p>
          <w:p w:rsidR="004D6DE6" w:rsidRDefault="004D6DE6" w:rsidP="004D6DE6">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Pr>
                <w:rFonts w:eastAsia="Times New Roman" w:cstheme="minorHAnsi"/>
                <w:color w:val="4C4C4B"/>
                <w:sz w:val="18"/>
                <w:szCs w:val="18"/>
                <w:lang w:eastAsia="en-GB"/>
              </w:rPr>
              <w:lastRenderedPageBreak/>
              <w:t>AO5: Communicate clearly, effectively and imaginatively, selecting and adapting tone, style and register for different forms, purposes and audiences. Organise information and ideas, using structural and grammatical features to support coherence and cohesion of texts</w:t>
            </w:r>
          </w:p>
          <w:p w:rsidR="004D6DE6" w:rsidRDefault="004D6DE6" w:rsidP="002963AF">
            <w:pPr>
              <w:shd w:val="clear" w:color="auto" w:fill="FFFFFF"/>
              <w:spacing w:after="30" w:line="360" w:lineRule="atLeast"/>
              <w:textAlignment w:val="baseline"/>
              <w:rPr>
                <w:rFonts w:eastAsia="Times New Roman" w:cstheme="minorHAnsi"/>
                <w:color w:val="4C4C4B"/>
                <w:sz w:val="18"/>
                <w:szCs w:val="18"/>
                <w:lang w:eastAsia="en-GB"/>
              </w:rPr>
            </w:pPr>
            <w:r>
              <w:rPr>
                <w:rFonts w:eastAsia="Times New Roman" w:cstheme="minorHAnsi"/>
                <w:color w:val="4C4C4B"/>
                <w:sz w:val="18"/>
                <w:szCs w:val="18"/>
                <w:lang w:eastAsia="en-GB"/>
              </w:rPr>
              <w:t>AO6: Candidates must use a range of vocabulary and sentence structures for clarity, purpose and effect, with accurate spelling and punctuation. (This requirement must constitute 20% of the marks for each specification as a whole.)</w:t>
            </w:r>
          </w:p>
          <w:p w:rsidR="004D6DE6" w:rsidRDefault="004D6DE6" w:rsidP="004D6DE6">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Pr>
                <w:rFonts w:eastAsia="Times New Roman" w:cstheme="minorHAnsi"/>
                <w:color w:val="4C4C4B"/>
                <w:sz w:val="18"/>
                <w:szCs w:val="18"/>
                <w:lang w:eastAsia="en-GB"/>
              </w:rPr>
              <w:t>AO7: Demonstrate presentation skills in a formal setting</w:t>
            </w:r>
          </w:p>
          <w:p w:rsidR="004D6DE6" w:rsidRDefault="004D6DE6" w:rsidP="004D6DE6">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Pr>
                <w:rFonts w:eastAsia="Times New Roman" w:cstheme="minorHAnsi"/>
                <w:color w:val="4C4C4B"/>
                <w:sz w:val="18"/>
                <w:szCs w:val="18"/>
                <w:lang w:eastAsia="en-GB"/>
              </w:rPr>
              <w:t>AO8: Listen and respond appropriately to spoken language, including to questions and feedback on presentations</w:t>
            </w:r>
          </w:p>
          <w:p w:rsidR="004D6DE6" w:rsidRDefault="004D6DE6" w:rsidP="004D6DE6">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Pr>
                <w:rFonts w:eastAsia="Times New Roman" w:cstheme="minorHAnsi"/>
                <w:color w:val="4C4C4B"/>
                <w:sz w:val="18"/>
                <w:szCs w:val="18"/>
                <w:lang w:eastAsia="en-GB"/>
              </w:rPr>
              <w:t>AO9: Use spoken Standard English effectively in speeches and presentations.</w:t>
            </w:r>
          </w:p>
          <w:p w:rsidR="004D6DE6" w:rsidRDefault="004D6DE6" w:rsidP="002963AF">
            <w:pPr>
              <w:tabs>
                <w:tab w:val="left" w:pos="1834"/>
              </w:tabs>
              <w:rPr>
                <w:rFonts w:cstheme="minorHAnsi"/>
                <w:b/>
                <w:sz w:val="18"/>
                <w:szCs w:val="18"/>
                <w:u w:val="single"/>
              </w:rPr>
            </w:pPr>
          </w:p>
        </w:tc>
        <w:tc>
          <w:tcPr>
            <w:tcW w:w="8086" w:type="dxa"/>
            <w:tcBorders>
              <w:top w:val="single" w:sz="4" w:space="0" w:color="auto"/>
              <w:left w:val="single" w:sz="4" w:space="0" w:color="auto"/>
              <w:bottom w:val="single" w:sz="4" w:space="0" w:color="auto"/>
              <w:right w:val="single" w:sz="4" w:space="0" w:color="auto"/>
            </w:tcBorders>
          </w:tcPr>
          <w:p w:rsidR="004D6DE6" w:rsidRDefault="004D6DE6" w:rsidP="002963AF">
            <w:pPr>
              <w:tabs>
                <w:tab w:val="left" w:pos="1834"/>
              </w:tabs>
              <w:rPr>
                <w:rFonts w:cstheme="minorHAnsi"/>
                <w:b/>
                <w:sz w:val="18"/>
                <w:szCs w:val="18"/>
                <w:u w:val="single"/>
              </w:rPr>
            </w:pPr>
            <w:r>
              <w:rPr>
                <w:rFonts w:cstheme="minorHAnsi"/>
                <w:b/>
                <w:sz w:val="18"/>
                <w:szCs w:val="18"/>
                <w:u w:val="single"/>
              </w:rPr>
              <w:lastRenderedPageBreak/>
              <w:t>Functional Skills Level 1</w:t>
            </w:r>
          </w:p>
          <w:p w:rsidR="004D6DE6" w:rsidRDefault="004D6DE6" w:rsidP="002963AF">
            <w:pPr>
              <w:tabs>
                <w:tab w:val="left" w:pos="1834"/>
              </w:tabs>
              <w:rPr>
                <w:rFonts w:cstheme="minorHAnsi"/>
                <w:b/>
                <w:sz w:val="18"/>
                <w:szCs w:val="18"/>
                <w:u w:val="single"/>
              </w:rPr>
            </w:pPr>
            <w:r>
              <w:rPr>
                <w:rFonts w:cstheme="minorHAnsi"/>
                <w:b/>
                <w:sz w:val="18"/>
                <w:szCs w:val="18"/>
                <w:u w:val="single"/>
              </w:rPr>
              <w:t xml:space="preserve">Speaking and Listening </w:t>
            </w:r>
          </w:p>
          <w:p w:rsidR="004D6DE6" w:rsidRDefault="004D6DE6" w:rsidP="002963AF">
            <w:pPr>
              <w:autoSpaceDE w:val="0"/>
              <w:autoSpaceDN w:val="0"/>
              <w:adjustRightInd w:val="0"/>
              <w:rPr>
                <w:rFonts w:cstheme="minorHAnsi"/>
                <w:color w:val="000000"/>
                <w:sz w:val="18"/>
                <w:szCs w:val="18"/>
              </w:rPr>
            </w:pPr>
            <w:r>
              <w:rPr>
                <w:rFonts w:cstheme="minorHAnsi"/>
                <w:color w:val="000000"/>
                <w:sz w:val="18"/>
                <w:szCs w:val="18"/>
              </w:rPr>
              <w:t>L1.1 Identify relevant information and lines of argument in explanations or presentations</w:t>
            </w:r>
          </w:p>
          <w:p w:rsidR="004D6DE6" w:rsidRDefault="004D6DE6" w:rsidP="002963AF">
            <w:pPr>
              <w:autoSpaceDE w:val="0"/>
              <w:autoSpaceDN w:val="0"/>
              <w:adjustRightInd w:val="0"/>
              <w:rPr>
                <w:rFonts w:cstheme="minorHAnsi"/>
                <w:color w:val="000000"/>
                <w:sz w:val="18"/>
                <w:szCs w:val="18"/>
              </w:rPr>
            </w:pPr>
            <w:r>
              <w:rPr>
                <w:rFonts w:cstheme="minorHAnsi"/>
                <w:color w:val="000000"/>
                <w:sz w:val="18"/>
                <w:szCs w:val="18"/>
              </w:rPr>
              <w:t>L1.2 Make requests and ask relevant questions to obtain specific information in different contexts</w:t>
            </w:r>
          </w:p>
          <w:p w:rsidR="004D6DE6" w:rsidRDefault="004D6DE6" w:rsidP="002963AF">
            <w:pPr>
              <w:autoSpaceDE w:val="0"/>
              <w:autoSpaceDN w:val="0"/>
              <w:adjustRightInd w:val="0"/>
              <w:rPr>
                <w:rFonts w:cstheme="minorHAnsi"/>
                <w:color w:val="000000"/>
                <w:sz w:val="18"/>
                <w:szCs w:val="18"/>
              </w:rPr>
            </w:pPr>
            <w:r>
              <w:rPr>
                <w:rFonts w:cstheme="minorHAnsi"/>
                <w:color w:val="000000"/>
                <w:sz w:val="18"/>
                <w:szCs w:val="18"/>
              </w:rPr>
              <w:t>L1.3 Respond effectively to detailed questions</w:t>
            </w:r>
          </w:p>
          <w:p w:rsidR="004D6DE6" w:rsidRDefault="004D6DE6" w:rsidP="002963AF">
            <w:pPr>
              <w:autoSpaceDE w:val="0"/>
              <w:autoSpaceDN w:val="0"/>
              <w:adjustRightInd w:val="0"/>
              <w:rPr>
                <w:rFonts w:cstheme="minorHAnsi"/>
                <w:color w:val="000000"/>
                <w:sz w:val="18"/>
                <w:szCs w:val="18"/>
              </w:rPr>
            </w:pPr>
            <w:r>
              <w:rPr>
                <w:rFonts w:cstheme="minorHAnsi"/>
                <w:color w:val="000000"/>
                <w:sz w:val="18"/>
                <w:szCs w:val="18"/>
              </w:rPr>
              <w:t>L1.4 Communicate information, ideas and opinions clearly and accurately on a range of topics</w:t>
            </w:r>
          </w:p>
          <w:p w:rsidR="004D6DE6" w:rsidRDefault="004D6DE6" w:rsidP="002963AF">
            <w:pPr>
              <w:autoSpaceDE w:val="0"/>
              <w:autoSpaceDN w:val="0"/>
              <w:adjustRightInd w:val="0"/>
              <w:rPr>
                <w:rFonts w:cstheme="minorHAnsi"/>
                <w:color w:val="000000"/>
                <w:sz w:val="18"/>
                <w:szCs w:val="18"/>
              </w:rPr>
            </w:pPr>
            <w:r>
              <w:rPr>
                <w:rFonts w:cstheme="minorHAnsi"/>
                <w:color w:val="000000"/>
                <w:sz w:val="18"/>
                <w:szCs w:val="18"/>
              </w:rPr>
              <w:t>L1.5 Express opinions and arguments and support them with evidence</w:t>
            </w:r>
          </w:p>
          <w:p w:rsidR="004D6DE6" w:rsidRDefault="004D6DE6" w:rsidP="002963AF">
            <w:pPr>
              <w:autoSpaceDE w:val="0"/>
              <w:autoSpaceDN w:val="0"/>
              <w:adjustRightInd w:val="0"/>
              <w:rPr>
                <w:rFonts w:cstheme="minorHAnsi"/>
                <w:color w:val="000000"/>
                <w:sz w:val="18"/>
                <w:szCs w:val="18"/>
              </w:rPr>
            </w:pPr>
            <w:r>
              <w:rPr>
                <w:rFonts w:cstheme="minorHAnsi"/>
                <w:color w:val="000000"/>
                <w:sz w:val="18"/>
                <w:szCs w:val="18"/>
              </w:rPr>
              <w:t>L1.6 Follow and understand discussions and make contributions relevant to the situation and the subject</w:t>
            </w:r>
          </w:p>
          <w:p w:rsidR="004D6DE6" w:rsidRDefault="004D6DE6" w:rsidP="002963AF">
            <w:pPr>
              <w:autoSpaceDE w:val="0"/>
              <w:autoSpaceDN w:val="0"/>
              <w:adjustRightInd w:val="0"/>
              <w:rPr>
                <w:rFonts w:cstheme="minorHAnsi"/>
                <w:color w:val="000000"/>
                <w:sz w:val="18"/>
                <w:szCs w:val="18"/>
              </w:rPr>
            </w:pPr>
            <w:r>
              <w:rPr>
                <w:rFonts w:cstheme="minorHAnsi"/>
                <w:color w:val="000000"/>
                <w:sz w:val="18"/>
                <w:szCs w:val="18"/>
              </w:rPr>
              <w:t>L1.7 Use appropriate phrases, registers and adapt contributions to take account of audience, purpose and medium</w:t>
            </w:r>
          </w:p>
          <w:p w:rsidR="004D6DE6" w:rsidRDefault="004D6DE6" w:rsidP="002963AF">
            <w:pPr>
              <w:autoSpaceDE w:val="0"/>
              <w:autoSpaceDN w:val="0"/>
              <w:adjustRightInd w:val="0"/>
              <w:rPr>
                <w:rFonts w:cstheme="minorHAnsi"/>
                <w:color w:val="000000"/>
                <w:sz w:val="18"/>
                <w:szCs w:val="18"/>
              </w:rPr>
            </w:pPr>
            <w:r>
              <w:rPr>
                <w:rFonts w:cstheme="minorHAnsi"/>
                <w:color w:val="000000"/>
                <w:sz w:val="18"/>
                <w:szCs w:val="18"/>
              </w:rPr>
              <w:t>L1.8 Respect the turn-taking rights of others during discussions, using appropriate language for interjection</w:t>
            </w:r>
          </w:p>
          <w:p w:rsidR="004D6DE6" w:rsidRDefault="004D6DE6" w:rsidP="002963AF">
            <w:pPr>
              <w:tabs>
                <w:tab w:val="left" w:pos="1834"/>
              </w:tabs>
              <w:rPr>
                <w:rFonts w:cstheme="minorHAnsi"/>
                <w:b/>
                <w:color w:val="000000"/>
                <w:sz w:val="18"/>
                <w:szCs w:val="18"/>
                <w:u w:val="single"/>
              </w:rPr>
            </w:pPr>
            <w:r>
              <w:rPr>
                <w:rFonts w:cstheme="minorHAnsi"/>
                <w:b/>
                <w:color w:val="000000"/>
                <w:sz w:val="18"/>
                <w:szCs w:val="18"/>
                <w:u w:val="single"/>
              </w:rPr>
              <w:t xml:space="preserve">Reading </w:t>
            </w:r>
          </w:p>
          <w:p w:rsidR="004D6DE6" w:rsidRDefault="004D6DE6" w:rsidP="002963AF">
            <w:pPr>
              <w:autoSpaceDE w:val="0"/>
              <w:autoSpaceDN w:val="0"/>
              <w:adjustRightInd w:val="0"/>
              <w:rPr>
                <w:rFonts w:cstheme="minorHAnsi"/>
                <w:sz w:val="18"/>
                <w:szCs w:val="18"/>
              </w:rPr>
            </w:pPr>
            <w:r>
              <w:rPr>
                <w:rFonts w:cstheme="minorHAnsi"/>
                <w:sz w:val="18"/>
                <w:szCs w:val="18"/>
              </w:rPr>
              <w:t>L1.9 Identify and understand the main points, ideas and details in texts</w:t>
            </w:r>
          </w:p>
          <w:p w:rsidR="004D6DE6" w:rsidRDefault="004D6DE6" w:rsidP="002963AF">
            <w:pPr>
              <w:autoSpaceDE w:val="0"/>
              <w:autoSpaceDN w:val="0"/>
              <w:adjustRightInd w:val="0"/>
              <w:rPr>
                <w:rFonts w:cstheme="minorHAnsi"/>
                <w:sz w:val="18"/>
                <w:szCs w:val="18"/>
              </w:rPr>
            </w:pPr>
            <w:r>
              <w:rPr>
                <w:rFonts w:cstheme="minorHAnsi"/>
                <w:sz w:val="18"/>
                <w:szCs w:val="18"/>
              </w:rPr>
              <w:t>L1.10 Compare information, ideas and opinions in different texts</w:t>
            </w:r>
          </w:p>
          <w:p w:rsidR="004D6DE6" w:rsidRDefault="004D6DE6" w:rsidP="002963AF">
            <w:pPr>
              <w:autoSpaceDE w:val="0"/>
              <w:autoSpaceDN w:val="0"/>
              <w:adjustRightInd w:val="0"/>
              <w:rPr>
                <w:rFonts w:cstheme="minorHAnsi"/>
                <w:sz w:val="18"/>
                <w:szCs w:val="18"/>
              </w:rPr>
            </w:pPr>
            <w:r>
              <w:rPr>
                <w:rFonts w:cstheme="minorHAnsi"/>
                <w:sz w:val="18"/>
                <w:szCs w:val="18"/>
              </w:rPr>
              <w:t>L1.11 Identify meanings in texts and distinguish between fact and opinion</w:t>
            </w:r>
          </w:p>
          <w:p w:rsidR="004D6DE6" w:rsidRDefault="004D6DE6" w:rsidP="002963AF">
            <w:pPr>
              <w:autoSpaceDE w:val="0"/>
              <w:autoSpaceDN w:val="0"/>
              <w:adjustRightInd w:val="0"/>
              <w:rPr>
                <w:rFonts w:cstheme="minorHAnsi"/>
                <w:sz w:val="18"/>
                <w:szCs w:val="18"/>
              </w:rPr>
            </w:pPr>
            <w:r>
              <w:rPr>
                <w:rFonts w:cstheme="minorHAnsi"/>
                <w:sz w:val="18"/>
                <w:szCs w:val="18"/>
              </w:rPr>
              <w:lastRenderedPageBreak/>
              <w:t>L1.12 Recognise that language and other textual features can be varied to suit different audiences and purposes</w:t>
            </w:r>
          </w:p>
          <w:p w:rsidR="004D6DE6" w:rsidRDefault="004D6DE6" w:rsidP="002963AF">
            <w:pPr>
              <w:autoSpaceDE w:val="0"/>
              <w:autoSpaceDN w:val="0"/>
              <w:adjustRightInd w:val="0"/>
              <w:rPr>
                <w:rFonts w:cstheme="minorHAnsi"/>
                <w:sz w:val="18"/>
                <w:szCs w:val="18"/>
              </w:rPr>
            </w:pPr>
            <w:r>
              <w:rPr>
                <w:rFonts w:cstheme="minorHAnsi"/>
                <w:sz w:val="18"/>
                <w:szCs w:val="18"/>
              </w:rPr>
              <w:t>L1.13 Use reference materials and appropriate strategies (e.g. using knowledge of different word types) for a range of purposes, including to find the meaning of words</w:t>
            </w:r>
          </w:p>
          <w:p w:rsidR="004D6DE6" w:rsidRDefault="004D6DE6" w:rsidP="002963AF">
            <w:pPr>
              <w:autoSpaceDE w:val="0"/>
              <w:autoSpaceDN w:val="0"/>
              <w:adjustRightInd w:val="0"/>
              <w:rPr>
                <w:rFonts w:cstheme="minorHAnsi"/>
                <w:sz w:val="18"/>
                <w:szCs w:val="18"/>
              </w:rPr>
            </w:pPr>
            <w:r>
              <w:rPr>
                <w:rFonts w:cstheme="minorHAnsi"/>
                <w:sz w:val="18"/>
                <w:szCs w:val="18"/>
              </w:rPr>
              <w:t>L1.14 Understand organisational and structural features and use them to locate relevant information (e.g. index, menus, subheadings, paragraphs) in a range of straightforward texts</w:t>
            </w:r>
          </w:p>
          <w:p w:rsidR="004D6DE6" w:rsidRDefault="004D6DE6" w:rsidP="002963AF">
            <w:pPr>
              <w:autoSpaceDE w:val="0"/>
              <w:autoSpaceDN w:val="0"/>
              <w:adjustRightInd w:val="0"/>
              <w:rPr>
                <w:rFonts w:cstheme="minorHAnsi"/>
                <w:sz w:val="18"/>
                <w:szCs w:val="18"/>
              </w:rPr>
            </w:pPr>
            <w:r>
              <w:rPr>
                <w:rFonts w:cstheme="minorHAnsi"/>
                <w:sz w:val="18"/>
                <w:szCs w:val="18"/>
              </w:rPr>
              <w:t>L1.15 Infer from images meanings not explicit in the accompanying text</w:t>
            </w:r>
          </w:p>
          <w:p w:rsidR="004D6DE6" w:rsidRDefault="004D6DE6" w:rsidP="002963AF">
            <w:pPr>
              <w:autoSpaceDE w:val="0"/>
              <w:autoSpaceDN w:val="0"/>
              <w:adjustRightInd w:val="0"/>
              <w:rPr>
                <w:rFonts w:cstheme="minorHAnsi"/>
                <w:sz w:val="18"/>
                <w:szCs w:val="18"/>
              </w:rPr>
            </w:pPr>
            <w:r>
              <w:rPr>
                <w:rFonts w:cstheme="minorHAnsi"/>
                <w:sz w:val="18"/>
                <w:szCs w:val="18"/>
              </w:rPr>
              <w:t>L1.16 Recognise vocabulary typically associated with specific types and purposes of texts (e.g. formal, informal, instructional, descriptive, explanatory and persuasive)</w:t>
            </w:r>
          </w:p>
          <w:p w:rsidR="004D6DE6" w:rsidRDefault="004D6DE6" w:rsidP="002963AF">
            <w:pPr>
              <w:autoSpaceDE w:val="0"/>
              <w:autoSpaceDN w:val="0"/>
              <w:adjustRightInd w:val="0"/>
              <w:rPr>
                <w:rFonts w:cstheme="minorHAnsi"/>
                <w:sz w:val="18"/>
                <w:szCs w:val="18"/>
              </w:rPr>
            </w:pPr>
            <w:r>
              <w:rPr>
                <w:rFonts w:cstheme="minorHAnsi"/>
                <w:sz w:val="18"/>
                <w:szCs w:val="18"/>
              </w:rPr>
              <w:t>L1.17 Read and understand a range of specialist words in context</w:t>
            </w:r>
          </w:p>
          <w:p w:rsidR="004D6DE6" w:rsidRDefault="004D6DE6" w:rsidP="002963AF">
            <w:pPr>
              <w:tabs>
                <w:tab w:val="left" w:pos="1834"/>
              </w:tabs>
              <w:rPr>
                <w:rFonts w:cstheme="minorHAnsi"/>
                <w:sz w:val="18"/>
                <w:szCs w:val="18"/>
              </w:rPr>
            </w:pPr>
            <w:r>
              <w:rPr>
                <w:rFonts w:cstheme="minorHAnsi"/>
                <w:sz w:val="18"/>
                <w:szCs w:val="18"/>
              </w:rPr>
              <w:t>L1.18 Use knowledge of punctuation to aid understanding of straightforward texts</w:t>
            </w:r>
          </w:p>
          <w:p w:rsidR="004D6DE6" w:rsidRDefault="004D6DE6" w:rsidP="002963AF">
            <w:pPr>
              <w:tabs>
                <w:tab w:val="left" w:pos="1834"/>
              </w:tabs>
              <w:rPr>
                <w:rFonts w:cstheme="minorHAnsi"/>
                <w:b/>
                <w:sz w:val="18"/>
                <w:szCs w:val="18"/>
                <w:u w:val="single"/>
              </w:rPr>
            </w:pPr>
            <w:proofErr w:type="spellStart"/>
            <w:r>
              <w:rPr>
                <w:rFonts w:cstheme="minorHAnsi"/>
                <w:b/>
                <w:sz w:val="18"/>
                <w:szCs w:val="18"/>
                <w:u w:val="single"/>
              </w:rPr>
              <w:t>SPaG</w:t>
            </w:r>
            <w:proofErr w:type="spellEnd"/>
            <w:r>
              <w:rPr>
                <w:rFonts w:cstheme="minorHAnsi"/>
                <w:b/>
                <w:sz w:val="18"/>
                <w:szCs w:val="18"/>
                <w:u w:val="single"/>
              </w:rPr>
              <w:t xml:space="preserve"> </w:t>
            </w:r>
          </w:p>
          <w:p w:rsidR="004D6DE6" w:rsidRDefault="004D6DE6" w:rsidP="002963AF">
            <w:pPr>
              <w:autoSpaceDE w:val="0"/>
              <w:autoSpaceDN w:val="0"/>
              <w:adjustRightInd w:val="0"/>
              <w:rPr>
                <w:rFonts w:cstheme="minorHAnsi"/>
                <w:sz w:val="18"/>
                <w:szCs w:val="18"/>
              </w:rPr>
            </w:pPr>
            <w:r>
              <w:rPr>
                <w:rFonts w:cstheme="minorHAnsi"/>
                <w:sz w:val="18"/>
                <w:szCs w:val="18"/>
              </w:rPr>
              <w:t>L1.19 Use a range of punctuation correctly (e.g. full stops, question marks, exclamation marks, commas, possessive apostrophes)</w:t>
            </w:r>
          </w:p>
          <w:p w:rsidR="004D6DE6" w:rsidRDefault="004D6DE6" w:rsidP="002963AF">
            <w:pPr>
              <w:autoSpaceDE w:val="0"/>
              <w:autoSpaceDN w:val="0"/>
              <w:adjustRightInd w:val="0"/>
              <w:rPr>
                <w:rFonts w:cstheme="minorHAnsi"/>
                <w:sz w:val="18"/>
                <w:szCs w:val="18"/>
              </w:rPr>
            </w:pPr>
            <w:r>
              <w:rPr>
                <w:rFonts w:cstheme="minorHAnsi"/>
                <w:sz w:val="18"/>
                <w:szCs w:val="18"/>
              </w:rPr>
              <w:t>L1.20 Use correct grammar (e.g. subject-verb agreement, consistent use of different tenses, definite and indefinite articles)</w:t>
            </w:r>
          </w:p>
          <w:p w:rsidR="004D6DE6" w:rsidRDefault="004D6DE6" w:rsidP="002963AF">
            <w:pPr>
              <w:autoSpaceDE w:val="0"/>
              <w:autoSpaceDN w:val="0"/>
              <w:adjustRightInd w:val="0"/>
              <w:rPr>
                <w:rFonts w:cstheme="minorHAnsi"/>
                <w:sz w:val="18"/>
                <w:szCs w:val="18"/>
              </w:rPr>
            </w:pPr>
            <w:r>
              <w:rPr>
                <w:rFonts w:cstheme="minorHAnsi"/>
                <w:sz w:val="18"/>
                <w:szCs w:val="18"/>
              </w:rPr>
              <w:t>L1.21 Spell words used most often in work, study and daily life, including specialist words</w:t>
            </w:r>
          </w:p>
          <w:p w:rsidR="004D6DE6" w:rsidRDefault="004D6DE6" w:rsidP="002963AF">
            <w:pPr>
              <w:tabs>
                <w:tab w:val="left" w:pos="1834"/>
              </w:tabs>
              <w:rPr>
                <w:rFonts w:cstheme="minorHAnsi"/>
                <w:b/>
                <w:sz w:val="18"/>
                <w:szCs w:val="18"/>
                <w:u w:val="single"/>
              </w:rPr>
            </w:pPr>
            <w:r>
              <w:rPr>
                <w:rFonts w:cstheme="minorHAnsi"/>
                <w:b/>
                <w:sz w:val="18"/>
                <w:szCs w:val="18"/>
                <w:u w:val="single"/>
              </w:rPr>
              <w:t>Writing</w:t>
            </w:r>
          </w:p>
          <w:p w:rsidR="004D6DE6" w:rsidRDefault="004D6DE6" w:rsidP="002963AF">
            <w:pPr>
              <w:autoSpaceDE w:val="0"/>
              <w:autoSpaceDN w:val="0"/>
              <w:adjustRightInd w:val="0"/>
              <w:rPr>
                <w:rFonts w:cstheme="minorHAnsi"/>
                <w:sz w:val="18"/>
                <w:szCs w:val="18"/>
              </w:rPr>
            </w:pPr>
            <w:r>
              <w:rPr>
                <w:rFonts w:cstheme="minorHAnsi"/>
                <w:sz w:val="18"/>
                <w:szCs w:val="18"/>
              </w:rPr>
              <w:t>L1.22 Communicate information, ideas and opinions clearly, coherently and accurately</w:t>
            </w:r>
          </w:p>
          <w:p w:rsidR="004D6DE6" w:rsidRDefault="004D6DE6" w:rsidP="002963AF">
            <w:pPr>
              <w:autoSpaceDE w:val="0"/>
              <w:autoSpaceDN w:val="0"/>
              <w:adjustRightInd w:val="0"/>
              <w:rPr>
                <w:rFonts w:cstheme="minorHAnsi"/>
                <w:sz w:val="18"/>
                <w:szCs w:val="18"/>
              </w:rPr>
            </w:pPr>
            <w:r>
              <w:rPr>
                <w:rFonts w:cstheme="minorHAnsi"/>
                <w:sz w:val="18"/>
                <w:szCs w:val="18"/>
              </w:rPr>
              <w:t>L1.23 Write text of an appropriate level of detail and of appropriate length</w:t>
            </w:r>
          </w:p>
          <w:p w:rsidR="004D6DE6" w:rsidRDefault="004D6DE6" w:rsidP="002963AF">
            <w:pPr>
              <w:autoSpaceDE w:val="0"/>
              <w:autoSpaceDN w:val="0"/>
              <w:adjustRightInd w:val="0"/>
              <w:rPr>
                <w:rFonts w:cstheme="minorHAnsi"/>
                <w:sz w:val="18"/>
                <w:szCs w:val="18"/>
              </w:rPr>
            </w:pPr>
            <w:r>
              <w:rPr>
                <w:rFonts w:cstheme="minorHAnsi"/>
                <w:sz w:val="18"/>
                <w:szCs w:val="18"/>
              </w:rPr>
              <w:t>(including where this is specified) to meet the needs of purpose and audience</w:t>
            </w:r>
          </w:p>
          <w:p w:rsidR="004D6DE6" w:rsidRDefault="004D6DE6" w:rsidP="002963AF">
            <w:pPr>
              <w:autoSpaceDE w:val="0"/>
              <w:autoSpaceDN w:val="0"/>
              <w:adjustRightInd w:val="0"/>
              <w:rPr>
                <w:rFonts w:cstheme="minorHAnsi"/>
                <w:sz w:val="18"/>
                <w:szCs w:val="18"/>
              </w:rPr>
            </w:pPr>
            <w:r>
              <w:rPr>
                <w:rFonts w:cstheme="minorHAnsi"/>
                <w:sz w:val="18"/>
                <w:szCs w:val="18"/>
              </w:rPr>
              <w:t>L1.24 Use format, structure and language appropriate for audience and purpose</w:t>
            </w:r>
          </w:p>
          <w:p w:rsidR="004D6DE6" w:rsidRDefault="004D6DE6" w:rsidP="002963AF">
            <w:pPr>
              <w:autoSpaceDE w:val="0"/>
              <w:autoSpaceDN w:val="0"/>
              <w:adjustRightInd w:val="0"/>
              <w:rPr>
                <w:rFonts w:cstheme="minorHAnsi"/>
                <w:sz w:val="18"/>
                <w:szCs w:val="18"/>
              </w:rPr>
            </w:pPr>
            <w:r>
              <w:rPr>
                <w:rFonts w:cstheme="minorHAnsi"/>
                <w:sz w:val="18"/>
                <w:szCs w:val="18"/>
              </w:rPr>
              <w:t>L1.25 Write consistently and accurately in complex sentences, using paragraphs where appropriate</w:t>
            </w:r>
          </w:p>
          <w:p w:rsidR="004D6DE6" w:rsidRDefault="004D6DE6" w:rsidP="002963AF">
            <w:pPr>
              <w:tabs>
                <w:tab w:val="left" w:pos="1834"/>
              </w:tabs>
              <w:rPr>
                <w:rFonts w:cstheme="minorHAnsi"/>
                <w:b/>
                <w:sz w:val="18"/>
                <w:szCs w:val="18"/>
                <w:u w:val="single"/>
              </w:rPr>
            </w:pPr>
          </w:p>
        </w:tc>
      </w:tr>
    </w:tbl>
    <w:p w:rsidR="00F20B93" w:rsidRDefault="00F20B93" w:rsidP="00F20B93">
      <w:pPr>
        <w:tabs>
          <w:tab w:val="left" w:pos="1834"/>
        </w:tabs>
        <w:rPr>
          <w:b/>
          <w:sz w:val="24"/>
          <w:szCs w:val="24"/>
          <w:u w:val="single"/>
        </w:rPr>
      </w:pPr>
      <w:bookmarkStart w:id="0" w:name="_GoBack"/>
      <w:bookmarkEnd w:id="0"/>
    </w:p>
    <w:p w:rsidR="00F20B93" w:rsidRDefault="00F20B93">
      <w:pPr>
        <w:rPr>
          <w:b/>
          <w:sz w:val="24"/>
          <w:szCs w:val="24"/>
          <w:u w:val="single"/>
        </w:rPr>
      </w:pPr>
      <w:r>
        <w:rPr>
          <w:b/>
          <w:sz w:val="24"/>
          <w:szCs w:val="24"/>
          <w:u w:val="single"/>
        </w:rPr>
        <w:br w:type="textWrapping" w:clear="all"/>
      </w:r>
    </w:p>
    <w:p w:rsidR="00216E72" w:rsidRPr="00F20B93" w:rsidRDefault="00216E72" w:rsidP="00F20B93">
      <w:pPr>
        <w:ind w:firstLine="720"/>
        <w:rPr>
          <w:sz w:val="24"/>
          <w:szCs w:val="24"/>
        </w:rPr>
      </w:pPr>
    </w:p>
    <w:sectPr w:rsidR="00216E72" w:rsidRPr="00F20B93">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5B9" w:rsidRDefault="000855B9">
      <w:pPr>
        <w:spacing w:after="0" w:line="240" w:lineRule="auto"/>
      </w:pPr>
      <w:r>
        <w:separator/>
      </w:r>
    </w:p>
  </w:endnote>
  <w:endnote w:type="continuationSeparator" w:id="0">
    <w:p w:rsidR="000855B9" w:rsidRDefault="00085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5B9" w:rsidRDefault="000855B9">
    <w:pPr>
      <w:pStyle w:val="Footer"/>
    </w:pPr>
    <w:r>
      <w:rPr>
        <w:noProof/>
        <w:lang w:eastAsia="en-GB"/>
      </w:rPr>
      <w:drawing>
        <wp:anchor distT="0" distB="0" distL="114300" distR="114300" simplePos="0" relativeHeight="251661312" behindDoc="0" locked="0" layoutInCell="1" allowOverlap="1">
          <wp:simplePos x="0" y="0"/>
          <wp:positionH relativeFrom="page">
            <wp:posOffset>9525</wp:posOffset>
          </wp:positionH>
          <wp:positionV relativeFrom="paragraph">
            <wp:posOffset>-1882140</wp:posOffset>
          </wp:positionV>
          <wp:extent cx="10684664" cy="24828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l="-302" t="1" r="-1" b="1399"/>
                  <a:stretch/>
                </pic:blipFill>
                <pic:spPr bwMode="auto">
                  <a:xfrm>
                    <a:off x="0" y="0"/>
                    <a:ext cx="10697214" cy="24857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6276975</wp:posOffset>
              </wp:positionH>
              <wp:positionV relativeFrom="paragraph">
                <wp:posOffset>-1996440</wp:posOffset>
              </wp:positionV>
              <wp:extent cx="3124200" cy="1743075"/>
              <wp:effectExtent l="0" t="0" r="0" b="9525"/>
              <wp:wrapNone/>
              <wp:docPr id="5" name="Rectangle 5"/>
              <wp:cNvGraphicFramePr/>
              <a:graphic xmlns:a="http://schemas.openxmlformats.org/drawingml/2006/main">
                <a:graphicData uri="http://schemas.microsoft.com/office/word/2010/wordprocessingShape">
                  <wps:wsp>
                    <wps:cNvSpPr/>
                    <wps:spPr>
                      <a:xfrm>
                        <a:off x="0" y="0"/>
                        <a:ext cx="3124200" cy="174307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C27838" id="Rectangle 5" o:spid="_x0000_s1026" style="position:absolute;margin-left:494.25pt;margin-top:-157.2pt;width:246pt;height:137.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aecAIAACsFAAAOAAAAZHJzL2Uyb0RvYy54bWysVN9P2zAQfp+0/8Hy+0hTCmxVU1SBmCYh&#10;QMDEs+vYbTTb553dpt1fv7OTBsb6NO3FufN99zPfeXa5s4ZtFYYGXMXLkxFnykmoG7eq+Pfnm0+f&#10;OQtRuFoYcKriexX45fzjh1nrp2oMazC1QkZBXJi2vuLrGP20KIJcKyvCCXjlyKgBrYik4qqoUbQU&#10;3ZpiPBqdFy1g7RGkCoFurzsjn+f4WisZ77UOKjJTcaot5hPzuUxnMZ+J6QqFXzeyL0P8QxVWNI6S&#10;DqGuRRRsg81foWwjEQLoeCLBFqB1I1XugbopR++6eVoLr3IvNJzghzGF/xdW3m0fkDV1xc84c8LS&#10;L3qkoQm3MoqdpfG0PkwJ9eQfsNcCianXnUabvtQF2+WR7oeRql1kki5Py/GE/hNnkmzlxeR0dJGj&#10;Fq/uHkP8qsCyJFQcKX0epdjehkgpCXqApGzGpdPBTWNMZ003RSqzKyxLcW9Uh35UmvqjUsY5amaW&#10;ujLItoI4IaRULp6nRimPcYRObpqCD47lMUcTy96pxyY3lRk3OI6OOf6ZcfDIWcHFwdk2DvBYgPrH&#10;kLnDH7rvek7tL6He029F6PgevLxpaLi3IsQHgURw+iG0tPGeDm2grTj0EmdrwF/H7hOeeEdWzlpa&#10;mIqHnxuBijPzzREjv5STSdqwrEzOLsak4FvL8q3FbewV0PxLeh68zGLCR3MQNYJ9od1epKxkEk5S&#10;7orLiAflKnaLTK+DVItFhtFWeRFv3ZOXKXiaaiLP8+5FoO8ZFomcd3BYLjF9R7QOmzwdLDYRdJNZ&#10;+DrXft60kZk0/euRVv6tnlGvb9z8NwAAAP//AwBQSwMEFAAGAAgAAAAhAAPm6lfjAAAADQEAAA8A&#10;AABkcnMvZG93bnJldi54bWxMj8FOwzAMhu9IvENkJG5bOhpYW5pOaGLisAOigMQxa7y20Dhdk23l&#10;7UlP4+jfn35/zlej6dgJB9dakrCYR8CQKqtbqiV8vG9mCTDnFWnVWUIJv+hgVVxf5SrT9kxveCp9&#10;zUIJuUxJaLzvM85d1aBRbm57pLDb28EoH8ah5npQ51BuOn4XRQ/cqJbChUb1uG6w+imPRsL2Wx9E&#10;/fX8GrfL9fLzIF7KzT6W8vZmfHoE5nH0Fxgm/aAORXDa2SNpxzoJaZLcB1TCLF4IAWxCRBKFbDdl&#10;aQq8yPn/L4o/AAAA//8DAFBLAQItABQABgAIAAAAIQC2gziS/gAAAOEBAAATAAAAAAAAAAAAAAAA&#10;AAAAAABbQ29udGVudF9UeXBlc10ueG1sUEsBAi0AFAAGAAgAAAAhADj9If/WAAAAlAEAAAsAAAAA&#10;AAAAAAAAAAAALwEAAF9yZWxzLy5yZWxzUEsBAi0AFAAGAAgAAAAhACYtdp5wAgAAKwUAAA4AAAAA&#10;AAAAAAAAAAAALgIAAGRycy9lMm9Eb2MueG1sUEsBAi0AFAAGAAgAAAAhAAPm6lfjAAAADQEAAA8A&#10;AAAAAAAAAAAAAAAAygQAAGRycy9kb3ducmV2LnhtbFBLBQYAAAAABAAEAPMAAADaBQAAAAA=&#10;" fillcolor="white [3201]"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5B9" w:rsidRDefault="000855B9">
      <w:pPr>
        <w:spacing w:after="0" w:line="240" w:lineRule="auto"/>
      </w:pPr>
      <w:r>
        <w:separator/>
      </w:r>
    </w:p>
  </w:footnote>
  <w:footnote w:type="continuationSeparator" w:id="0">
    <w:p w:rsidR="000855B9" w:rsidRDefault="000855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5B9" w:rsidRDefault="000855B9" w:rsidP="000855B9">
    <w:pPr>
      <w:pStyle w:val="Header"/>
      <w:jc w:val="center"/>
    </w:pPr>
    <w:r>
      <w:rPr>
        <w:noProof/>
        <w:lang w:eastAsia="en-GB"/>
      </w:rPr>
      <w:drawing>
        <wp:anchor distT="0" distB="0" distL="114300" distR="114300" simplePos="0" relativeHeight="251659264" behindDoc="0" locked="0" layoutInCell="1" allowOverlap="1">
          <wp:simplePos x="0" y="0"/>
          <wp:positionH relativeFrom="page">
            <wp:posOffset>9057640</wp:posOffset>
          </wp:positionH>
          <wp:positionV relativeFrom="paragraph">
            <wp:posOffset>-372745</wp:posOffset>
          </wp:positionV>
          <wp:extent cx="1550297" cy="838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0307" b="32880"/>
                  <a:stretch/>
                </pic:blipFill>
                <pic:spPr bwMode="auto">
                  <a:xfrm>
                    <a:off x="0" y="0"/>
                    <a:ext cx="1550297"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Year 7 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D343B2"/>
    <w:multiLevelType w:val="hybridMultilevel"/>
    <w:tmpl w:val="7C206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632F2D"/>
    <w:multiLevelType w:val="multilevel"/>
    <w:tmpl w:val="2CB48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4618B"/>
    <w:multiLevelType w:val="hybridMultilevel"/>
    <w:tmpl w:val="754080B0"/>
    <w:lvl w:ilvl="0" w:tplc="7D7C6202">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5F6A76"/>
    <w:multiLevelType w:val="hybridMultilevel"/>
    <w:tmpl w:val="BD669D58"/>
    <w:lvl w:ilvl="0" w:tplc="DC98518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3E3245"/>
    <w:multiLevelType w:val="hybridMultilevel"/>
    <w:tmpl w:val="AD24EEE6"/>
    <w:lvl w:ilvl="0" w:tplc="969E9CF4">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E72"/>
    <w:rsid w:val="000258BD"/>
    <w:rsid w:val="000422D1"/>
    <w:rsid w:val="000614C8"/>
    <w:rsid w:val="00085437"/>
    <w:rsid w:val="000855B9"/>
    <w:rsid w:val="000D4035"/>
    <w:rsid w:val="0012009E"/>
    <w:rsid w:val="001A5FBD"/>
    <w:rsid w:val="00216E72"/>
    <w:rsid w:val="0023706D"/>
    <w:rsid w:val="00352FA9"/>
    <w:rsid w:val="003830A7"/>
    <w:rsid w:val="00402636"/>
    <w:rsid w:val="0044234E"/>
    <w:rsid w:val="004C7FA1"/>
    <w:rsid w:val="004D6DE6"/>
    <w:rsid w:val="00513A25"/>
    <w:rsid w:val="00521BDD"/>
    <w:rsid w:val="00557E75"/>
    <w:rsid w:val="006237DE"/>
    <w:rsid w:val="00637D89"/>
    <w:rsid w:val="00656D72"/>
    <w:rsid w:val="006B05E9"/>
    <w:rsid w:val="006B0D66"/>
    <w:rsid w:val="00775BB2"/>
    <w:rsid w:val="007A2C25"/>
    <w:rsid w:val="007E437E"/>
    <w:rsid w:val="00820428"/>
    <w:rsid w:val="00836B46"/>
    <w:rsid w:val="00866F69"/>
    <w:rsid w:val="00875E88"/>
    <w:rsid w:val="008977E3"/>
    <w:rsid w:val="008A7662"/>
    <w:rsid w:val="009B76E7"/>
    <w:rsid w:val="009C0EE5"/>
    <w:rsid w:val="009F3894"/>
    <w:rsid w:val="00A81B00"/>
    <w:rsid w:val="00A94F3B"/>
    <w:rsid w:val="00AD65F8"/>
    <w:rsid w:val="00AF57C6"/>
    <w:rsid w:val="00B03FF8"/>
    <w:rsid w:val="00B37EE1"/>
    <w:rsid w:val="00B41D9F"/>
    <w:rsid w:val="00B54BBE"/>
    <w:rsid w:val="00B723C0"/>
    <w:rsid w:val="00BF47F3"/>
    <w:rsid w:val="00C25C13"/>
    <w:rsid w:val="00C4145A"/>
    <w:rsid w:val="00C4548C"/>
    <w:rsid w:val="00CA3C09"/>
    <w:rsid w:val="00D05D65"/>
    <w:rsid w:val="00D37114"/>
    <w:rsid w:val="00D432A0"/>
    <w:rsid w:val="00D533F5"/>
    <w:rsid w:val="00D602EF"/>
    <w:rsid w:val="00D62ADB"/>
    <w:rsid w:val="00D70C6F"/>
    <w:rsid w:val="00E07365"/>
    <w:rsid w:val="00E37441"/>
    <w:rsid w:val="00E90B48"/>
    <w:rsid w:val="00F20B93"/>
    <w:rsid w:val="00F24702"/>
    <w:rsid w:val="00F34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5:chartTrackingRefBased/>
  <w15:docId w15:val="{6BE40425-BCBD-43F2-8FA6-CA5F40CF8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AD65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5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2434</Words>
  <Characters>13880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Millgate</Company>
  <LinksUpToDate>false</LinksUpToDate>
  <CharactersWithSpaces>16282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Hulcoop</dc:creator>
  <cp:keywords/>
  <dc:description/>
  <cp:lastModifiedBy>Rebecca Hulcoop</cp:lastModifiedBy>
  <cp:revision>5</cp:revision>
  <cp:lastPrinted>2019-05-21T06:59:00Z</cp:lastPrinted>
  <dcterms:created xsi:type="dcterms:W3CDTF">2020-11-12T08:48:00Z</dcterms:created>
  <dcterms:modified xsi:type="dcterms:W3CDTF">2020-11-19T09:28:00Z</dcterms:modified>
</cp:coreProperties>
</file>