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02AF" w:rsidRPr="009E0F1B" w:rsidRDefault="000D7FC3">
      <w:pPr>
        <w:pStyle w:val="Title"/>
        <w:jc w:val="center"/>
        <w:rPr>
          <w:b/>
          <w:sz w:val="48"/>
          <w:u w:val="single"/>
        </w:rPr>
      </w:pPr>
      <w:r w:rsidRPr="009E0F1B">
        <w:rPr>
          <w:b/>
          <w:sz w:val="48"/>
          <w:u w:val="single"/>
        </w:rPr>
        <w:t xml:space="preserve">Faculty KS4 </w:t>
      </w:r>
      <w:r w:rsidR="00A86B78" w:rsidRPr="009E0F1B">
        <w:rPr>
          <w:b/>
          <w:sz w:val="48"/>
          <w:u w:val="single"/>
        </w:rPr>
        <w:t>Curriculum</w:t>
      </w:r>
      <w:r w:rsidRPr="009E0F1B">
        <w:rPr>
          <w:b/>
          <w:sz w:val="48"/>
          <w:u w:val="single"/>
        </w:rPr>
        <w:t xml:space="preserve"> Offer</w:t>
      </w:r>
    </w:p>
    <w:p w:rsidR="005202AF" w:rsidRPr="009E0F1B" w:rsidRDefault="000D7FC3">
      <w:pPr>
        <w:pStyle w:val="Heading1"/>
        <w:rPr>
          <w:sz w:val="28"/>
        </w:rPr>
      </w:pPr>
      <w:r w:rsidRPr="009E0F1B">
        <w:rPr>
          <w:sz w:val="28"/>
        </w:rPr>
        <w:t>Attainment 8</w:t>
      </w:r>
    </w:p>
    <w:p w:rsidR="005202AF" w:rsidRPr="009E0F1B" w:rsidRDefault="00F833AA">
      <w:pPr>
        <w:rPr>
          <w:sz w:val="20"/>
        </w:rPr>
      </w:pPr>
      <w:r w:rsidRPr="009E0F1B">
        <w:rPr>
          <w:sz w:val="20"/>
        </w:rPr>
        <w:t xml:space="preserve">Student’s attainment is </w:t>
      </w:r>
      <w:r w:rsidR="000D7FC3" w:rsidRPr="009E0F1B">
        <w:rPr>
          <w:sz w:val="20"/>
        </w:rPr>
        <w:t>based around their best outcome in 8 subjects</w:t>
      </w:r>
    </w:p>
    <w:p w:rsidR="005202AF" w:rsidRPr="009E0F1B" w:rsidRDefault="000D7FC3">
      <w:pPr>
        <w:rPr>
          <w:sz w:val="20"/>
        </w:rPr>
      </w:pPr>
      <w:r w:rsidRPr="009E0F1B">
        <w:rPr>
          <w:sz w:val="20"/>
        </w:rPr>
        <w:t>The subjects taken are divided between 4 types of ‘bucket’ - maths, English, Ebacc (science, computer science, humanities, MfL) and other (any GCSE or equivalent qualification listed on the Technical Award list for that year)</w:t>
      </w:r>
    </w:p>
    <w:p w:rsidR="005202AF" w:rsidRPr="009E0F1B" w:rsidRDefault="000D7FC3">
      <w:pPr>
        <w:rPr>
          <w:sz w:val="20"/>
        </w:rPr>
      </w:pPr>
      <w:r w:rsidRPr="009E0F1B">
        <w:rPr>
          <w:sz w:val="20"/>
        </w:rPr>
        <w:t>The maths bucket score is always doubled</w:t>
      </w:r>
    </w:p>
    <w:p w:rsidR="005202AF" w:rsidRPr="009E0F1B" w:rsidRDefault="000D7FC3">
      <w:pPr>
        <w:rPr>
          <w:sz w:val="20"/>
        </w:rPr>
      </w:pPr>
      <w:r w:rsidRPr="009E0F1B">
        <w:rPr>
          <w:sz w:val="20"/>
        </w:rPr>
        <w:t>If the pupil has a grade for both English Language and English Literature, the better score is doubled and placed in the English bucket; the lower grade can be used in one of the other buckets if needed</w:t>
      </w:r>
    </w:p>
    <w:tbl>
      <w:tblPr>
        <w:tblStyle w:val="TableGrid"/>
        <w:tblW w:w="0" w:type="auto"/>
        <w:tblLook w:val="04A0" w:firstRow="1" w:lastRow="0" w:firstColumn="1" w:lastColumn="0" w:noHBand="0" w:noVBand="1"/>
      </w:tblPr>
      <w:tblGrid>
        <w:gridCol w:w="2406"/>
        <w:gridCol w:w="2406"/>
        <w:gridCol w:w="1843"/>
        <w:gridCol w:w="1844"/>
        <w:gridCol w:w="1844"/>
        <w:gridCol w:w="1653"/>
        <w:gridCol w:w="1654"/>
        <w:gridCol w:w="1654"/>
      </w:tblGrid>
      <w:tr w:rsidR="005202AF">
        <w:trPr>
          <w:trHeight w:val="283"/>
        </w:trPr>
        <w:tc>
          <w:tcPr>
            <w:tcW w:w="2406" w:type="dxa"/>
            <w:shd w:val="clear" w:color="auto" w:fill="A6A6A6" w:themeFill="background1" w:themeFillShade="A6"/>
            <w:vAlign w:val="center"/>
          </w:tcPr>
          <w:p w:rsidR="005202AF" w:rsidRDefault="000D7FC3">
            <w:pPr>
              <w:jc w:val="center"/>
              <w:rPr>
                <w:b/>
              </w:rPr>
            </w:pPr>
            <w:r>
              <w:rPr>
                <w:b/>
              </w:rPr>
              <w:t>English</w:t>
            </w:r>
          </w:p>
        </w:tc>
        <w:tc>
          <w:tcPr>
            <w:tcW w:w="2406" w:type="dxa"/>
            <w:shd w:val="clear" w:color="auto" w:fill="F4B083" w:themeFill="accent2" w:themeFillTint="99"/>
            <w:vAlign w:val="center"/>
          </w:tcPr>
          <w:p w:rsidR="005202AF" w:rsidRDefault="000D7FC3">
            <w:pPr>
              <w:jc w:val="center"/>
              <w:rPr>
                <w:b/>
              </w:rPr>
            </w:pPr>
            <w:r>
              <w:rPr>
                <w:b/>
              </w:rPr>
              <w:t>Maths</w:t>
            </w:r>
          </w:p>
        </w:tc>
        <w:tc>
          <w:tcPr>
            <w:tcW w:w="5531" w:type="dxa"/>
            <w:gridSpan w:val="3"/>
            <w:shd w:val="clear" w:color="auto" w:fill="9CC2E5" w:themeFill="accent1" w:themeFillTint="99"/>
            <w:vAlign w:val="center"/>
          </w:tcPr>
          <w:p w:rsidR="005202AF" w:rsidRDefault="000D7FC3">
            <w:pPr>
              <w:jc w:val="center"/>
              <w:rPr>
                <w:b/>
              </w:rPr>
            </w:pPr>
            <w:r>
              <w:rPr>
                <w:b/>
              </w:rPr>
              <w:t>Ebacc</w:t>
            </w:r>
          </w:p>
        </w:tc>
        <w:tc>
          <w:tcPr>
            <w:tcW w:w="4961" w:type="dxa"/>
            <w:gridSpan w:val="3"/>
            <w:shd w:val="clear" w:color="auto" w:fill="A8D08D" w:themeFill="accent6" w:themeFillTint="99"/>
            <w:vAlign w:val="center"/>
          </w:tcPr>
          <w:p w:rsidR="005202AF" w:rsidRDefault="000D7FC3">
            <w:pPr>
              <w:jc w:val="center"/>
              <w:rPr>
                <w:b/>
              </w:rPr>
            </w:pPr>
            <w:r>
              <w:rPr>
                <w:b/>
              </w:rPr>
              <w:t>Others</w:t>
            </w:r>
          </w:p>
        </w:tc>
      </w:tr>
      <w:tr w:rsidR="005202AF">
        <w:trPr>
          <w:trHeight w:val="283"/>
        </w:trPr>
        <w:tc>
          <w:tcPr>
            <w:tcW w:w="2406" w:type="dxa"/>
            <w:shd w:val="clear" w:color="auto" w:fill="D9D9D9" w:themeFill="background1" w:themeFillShade="D9"/>
            <w:vAlign w:val="center"/>
          </w:tcPr>
          <w:p w:rsidR="005202AF" w:rsidRDefault="005202AF">
            <w:pPr>
              <w:jc w:val="center"/>
            </w:pPr>
          </w:p>
        </w:tc>
        <w:tc>
          <w:tcPr>
            <w:tcW w:w="2406" w:type="dxa"/>
            <w:shd w:val="clear" w:color="auto" w:fill="FBE4D5" w:themeFill="accent2" w:themeFillTint="33"/>
            <w:vAlign w:val="center"/>
          </w:tcPr>
          <w:p w:rsidR="005202AF" w:rsidRDefault="005202AF">
            <w:pPr>
              <w:jc w:val="center"/>
            </w:pPr>
          </w:p>
        </w:tc>
        <w:tc>
          <w:tcPr>
            <w:tcW w:w="1843" w:type="dxa"/>
            <w:shd w:val="clear" w:color="auto" w:fill="DEEAF6" w:themeFill="accent1" w:themeFillTint="33"/>
            <w:vAlign w:val="center"/>
          </w:tcPr>
          <w:p w:rsidR="005202AF" w:rsidRDefault="005202AF">
            <w:pPr>
              <w:jc w:val="center"/>
            </w:pPr>
          </w:p>
        </w:tc>
        <w:tc>
          <w:tcPr>
            <w:tcW w:w="1844" w:type="dxa"/>
            <w:shd w:val="clear" w:color="auto" w:fill="DEEAF6" w:themeFill="accent1" w:themeFillTint="33"/>
            <w:vAlign w:val="center"/>
          </w:tcPr>
          <w:p w:rsidR="005202AF" w:rsidRDefault="005202AF">
            <w:pPr>
              <w:jc w:val="center"/>
            </w:pPr>
          </w:p>
        </w:tc>
        <w:tc>
          <w:tcPr>
            <w:tcW w:w="1844" w:type="dxa"/>
            <w:shd w:val="clear" w:color="auto" w:fill="DEEAF6" w:themeFill="accent1" w:themeFillTint="33"/>
            <w:vAlign w:val="center"/>
          </w:tcPr>
          <w:p w:rsidR="005202AF" w:rsidRDefault="005202AF">
            <w:pPr>
              <w:jc w:val="center"/>
            </w:pPr>
          </w:p>
        </w:tc>
        <w:tc>
          <w:tcPr>
            <w:tcW w:w="1653" w:type="dxa"/>
            <w:shd w:val="clear" w:color="auto" w:fill="E2EFD9" w:themeFill="accent6" w:themeFillTint="33"/>
            <w:vAlign w:val="center"/>
          </w:tcPr>
          <w:p w:rsidR="005202AF" w:rsidRDefault="005202AF">
            <w:pPr>
              <w:jc w:val="center"/>
            </w:pPr>
          </w:p>
        </w:tc>
        <w:tc>
          <w:tcPr>
            <w:tcW w:w="1654" w:type="dxa"/>
            <w:shd w:val="clear" w:color="auto" w:fill="E2EFD9" w:themeFill="accent6" w:themeFillTint="33"/>
            <w:vAlign w:val="center"/>
          </w:tcPr>
          <w:p w:rsidR="005202AF" w:rsidRDefault="005202AF">
            <w:pPr>
              <w:jc w:val="center"/>
            </w:pPr>
          </w:p>
        </w:tc>
        <w:tc>
          <w:tcPr>
            <w:tcW w:w="1654" w:type="dxa"/>
            <w:shd w:val="clear" w:color="auto" w:fill="E2EFD9" w:themeFill="accent6" w:themeFillTint="33"/>
            <w:vAlign w:val="center"/>
          </w:tcPr>
          <w:p w:rsidR="005202AF" w:rsidRDefault="005202AF">
            <w:pPr>
              <w:jc w:val="center"/>
            </w:pPr>
          </w:p>
        </w:tc>
      </w:tr>
    </w:tbl>
    <w:p w:rsidR="005202AF" w:rsidRPr="009E0F1B" w:rsidRDefault="000D7FC3">
      <w:pPr>
        <w:pStyle w:val="Heading1"/>
        <w:rPr>
          <w:sz w:val="28"/>
        </w:rPr>
      </w:pPr>
      <w:r w:rsidRPr="009E0F1B">
        <w:rPr>
          <w:sz w:val="28"/>
        </w:rPr>
        <w:t>Pathway Pyramid</w:t>
      </w:r>
    </w:p>
    <w:p w:rsidR="005202AF" w:rsidRPr="009E0F1B" w:rsidRDefault="002B4660">
      <w:pPr>
        <w:spacing w:after="0"/>
        <w:jc w:val="both"/>
        <w:rPr>
          <w:sz w:val="20"/>
        </w:rPr>
      </w:pPr>
      <w:r w:rsidRPr="009E0F1B">
        <w:rPr>
          <w:sz w:val="20"/>
        </w:rPr>
        <w:t>KLMS</w:t>
      </w:r>
      <w:r w:rsidR="000D7FC3" w:rsidRPr="009E0F1B">
        <w:rPr>
          <w:sz w:val="20"/>
        </w:rPr>
        <w:t xml:space="preserve"> have devised a pyramid style of offer for which each faculty need to consider how they will cater to ensure pupils get the most accessible, engaging and rewarding curriculum offer during their KS4 Education. Please see the illustration below which explains the Pyramid Offer. It is expected that each faculty and Pathway Provider will consider the pyramid and in turn offer their choices of courses and programs.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075"/>
        <w:gridCol w:w="7313"/>
      </w:tblGrid>
      <w:tr w:rsidR="005202AF" w:rsidRPr="009E0F1B">
        <w:trPr>
          <w:trHeight w:val="4695"/>
        </w:trPr>
        <w:tc>
          <w:tcPr>
            <w:tcW w:w="8075" w:type="dxa"/>
            <w:vAlign w:val="center"/>
          </w:tcPr>
          <w:p w:rsidR="005202AF" w:rsidRPr="009E0F1B" w:rsidRDefault="000D7FC3">
            <w:pPr>
              <w:rPr>
                <w:sz w:val="20"/>
              </w:rPr>
            </w:pPr>
            <w:r w:rsidRPr="009E0F1B">
              <w:rPr>
                <w:noProof/>
                <w:sz w:val="20"/>
                <w:lang w:eastAsia="en-GB"/>
              </w:rPr>
              <w:drawing>
                <wp:inline distT="0" distB="0" distL="0" distR="0" wp14:anchorId="3EF5FE66" wp14:editId="7E2D691D">
                  <wp:extent cx="4868883" cy="3051810"/>
                  <wp:effectExtent l="5715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tc>
        <w:tc>
          <w:tcPr>
            <w:tcW w:w="7313" w:type="dxa"/>
          </w:tcPr>
          <w:p w:rsidR="005202AF" w:rsidRPr="009E0F1B" w:rsidRDefault="005202AF">
            <w:pPr>
              <w:pStyle w:val="Heading2"/>
              <w:jc w:val="center"/>
              <w:outlineLvl w:val="1"/>
              <w:rPr>
                <w:sz w:val="24"/>
              </w:rPr>
            </w:pPr>
          </w:p>
          <w:p w:rsidR="005202AF" w:rsidRPr="009E0F1B" w:rsidRDefault="000D7FC3">
            <w:pPr>
              <w:pStyle w:val="Heading1"/>
              <w:jc w:val="center"/>
              <w:outlineLvl w:val="0"/>
              <w:rPr>
                <w:b/>
                <w:sz w:val="28"/>
                <w:u w:val="single"/>
              </w:rPr>
            </w:pPr>
            <w:r w:rsidRPr="009E0F1B">
              <w:rPr>
                <w:b/>
                <w:sz w:val="28"/>
                <w:u w:val="single"/>
              </w:rPr>
              <w:t>KS4 Curriculum offer</w:t>
            </w:r>
          </w:p>
          <w:p w:rsidR="005202AF" w:rsidRPr="009E0F1B" w:rsidRDefault="005202AF">
            <w:pPr>
              <w:pStyle w:val="Heading2"/>
              <w:outlineLvl w:val="1"/>
              <w:rPr>
                <w:sz w:val="24"/>
                <w:u w:val="single"/>
              </w:rPr>
            </w:pPr>
          </w:p>
          <w:p w:rsidR="005C34DC" w:rsidRPr="009E0F1B" w:rsidRDefault="00694226">
            <w:pPr>
              <w:jc w:val="center"/>
              <w:rPr>
                <w:sz w:val="20"/>
              </w:rPr>
            </w:pPr>
            <w:r w:rsidRPr="009E0F1B">
              <w:rPr>
                <w:sz w:val="20"/>
              </w:rPr>
              <w:t>A m</w:t>
            </w:r>
            <w:r w:rsidR="000D7FC3" w:rsidRPr="009E0F1B">
              <w:rPr>
                <w:sz w:val="20"/>
              </w:rPr>
              <w:t xml:space="preserve">inimum of one course/qualification must be from Tier 1 </w:t>
            </w:r>
            <w:r w:rsidR="005C34DC" w:rsidRPr="009E0F1B">
              <w:rPr>
                <w:sz w:val="20"/>
              </w:rPr>
              <w:t xml:space="preserve">per subject area; </w:t>
            </w:r>
          </w:p>
          <w:p w:rsidR="00F348E1" w:rsidRPr="009E0F1B" w:rsidRDefault="00F348E1">
            <w:pPr>
              <w:jc w:val="center"/>
              <w:rPr>
                <w:sz w:val="20"/>
              </w:rPr>
            </w:pPr>
          </w:p>
          <w:p w:rsidR="005202AF" w:rsidRPr="009E0F1B" w:rsidRDefault="005C34DC">
            <w:pPr>
              <w:jc w:val="center"/>
              <w:rPr>
                <w:sz w:val="20"/>
              </w:rPr>
            </w:pPr>
            <w:r w:rsidRPr="009E0F1B">
              <w:rPr>
                <w:sz w:val="20"/>
              </w:rPr>
              <w:t>For main pathways, there also need</w:t>
            </w:r>
            <w:r w:rsidR="00D66F81" w:rsidRPr="009E0F1B">
              <w:rPr>
                <w:sz w:val="20"/>
              </w:rPr>
              <w:t>s</w:t>
            </w:r>
            <w:r w:rsidRPr="009E0F1B">
              <w:rPr>
                <w:sz w:val="20"/>
              </w:rPr>
              <w:t xml:space="preserve"> to be a</w:t>
            </w:r>
            <w:r w:rsidR="000D7FC3" w:rsidRPr="009E0F1B">
              <w:rPr>
                <w:sz w:val="20"/>
              </w:rPr>
              <w:t>t least one</w:t>
            </w:r>
            <w:r w:rsidRPr="009E0F1B">
              <w:rPr>
                <w:sz w:val="20"/>
              </w:rPr>
              <w:t xml:space="preserve"> further </w:t>
            </w:r>
            <w:r w:rsidR="00D66F81" w:rsidRPr="009E0F1B">
              <w:rPr>
                <w:sz w:val="20"/>
              </w:rPr>
              <w:t>qualif</w:t>
            </w:r>
            <w:r w:rsidR="00F348E1" w:rsidRPr="009E0F1B">
              <w:rPr>
                <w:sz w:val="20"/>
              </w:rPr>
              <w:t>i</w:t>
            </w:r>
            <w:r w:rsidR="00D66F81" w:rsidRPr="009E0F1B">
              <w:rPr>
                <w:sz w:val="20"/>
              </w:rPr>
              <w:t>c</w:t>
            </w:r>
            <w:r w:rsidR="00F348E1" w:rsidRPr="009E0F1B">
              <w:rPr>
                <w:sz w:val="20"/>
              </w:rPr>
              <w:t>ation</w:t>
            </w:r>
            <w:r w:rsidRPr="009E0F1B">
              <w:rPr>
                <w:sz w:val="20"/>
              </w:rPr>
              <w:t xml:space="preserve"> from Tier </w:t>
            </w:r>
            <w:r w:rsidR="00F348E1" w:rsidRPr="009E0F1B">
              <w:rPr>
                <w:sz w:val="20"/>
              </w:rPr>
              <w:t>1, 2 or 3</w:t>
            </w:r>
          </w:p>
          <w:p w:rsidR="005202AF" w:rsidRPr="009E0F1B" w:rsidRDefault="005202AF" w:rsidP="005C34DC">
            <w:pPr>
              <w:rPr>
                <w:b/>
                <w:sz w:val="20"/>
                <w:u w:val="single"/>
              </w:rPr>
            </w:pPr>
          </w:p>
          <w:p w:rsidR="00F348E1" w:rsidRPr="009E0F1B" w:rsidRDefault="00F348E1">
            <w:pPr>
              <w:pStyle w:val="Heading2"/>
              <w:jc w:val="center"/>
              <w:outlineLvl w:val="1"/>
              <w:rPr>
                <w:sz w:val="24"/>
                <w:u w:val="single"/>
              </w:rPr>
            </w:pPr>
          </w:p>
          <w:p w:rsidR="005202AF" w:rsidRPr="009E0F1B" w:rsidRDefault="00F348E1">
            <w:pPr>
              <w:pStyle w:val="Heading2"/>
              <w:jc w:val="center"/>
              <w:outlineLvl w:val="1"/>
              <w:rPr>
                <w:sz w:val="24"/>
                <w:u w:val="single"/>
              </w:rPr>
            </w:pPr>
            <w:r w:rsidRPr="009E0F1B">
              <w:rPr>
                <w:sz w:val="24"/>
                <w:u w:val="single"/>
              </w:rPr>
              <w:t xml:space="preserve">Tier </w:t>
            </w:r>
            <w:r w:rsidR="000D7FC3" w:rsidRPr="009E0F1B">
              <w:rPr>
                <w:sz w:val="24"/>
                <w:u w:val="single"/>
              </w:rPr>
              <w:t>4</w:t>
            </w:r>
          </w:p>
          <w:p w:rsidR="005202AF" w:rsidRPr="009E0F1B" w:rsidRDefault="000D7FC3">
            <w:pPr>
              <w:jc w:val="center"/>
              <w:rPr>
                <w:sz w:val="20"/>
              </w:rPr>
            </w:pPr>
            <w:r w:rsidRPr="009E0F1B">
              <w:rPr>
                <w:sz w:val="20"/>
              </w:rPr>
              <w:t>May be aimed at developing personal and social skills which should be linked to students’ pathways.</w:t>
            </w:r>
          </w:p>
          <w:p w:rsidR="005202AF" w:rsidRPr="009E0F1B" w:rsidRDefault="005202AF">
            <w:pPr>
              <w:jc w:val="center"/>
              <w:rPr>
                <w:sz w:val="20"/>
              </w:rPr>
            </w:pPr>
          </w:p>
          <w:p w:rsidR="005202AF" w:rsidRPr="009E0F1B" w:rsidRDefault="005202AF" w:rsidP="00AC1AAC">
            <w:pPr>
              <w:rPr>
                <w:sz w:val="20"/>
              </w:rPr>
            </w:pPr>
          </w:p>
        </w:tc>
      </w:tr>
    </w:tbl>
    <w:p w:rsidR="009E7096" w:rsidRDefault="009E7096" w:rsidP="009E7096">
      <w:pPr>
        <w:pStyle w:val="Heading1"/>
        <w:spacing w:before="0"/>
        <w:rPr>
          <w:sz w:val="28"/>
        </w:rPr>
      </w:pPr>
    </w:p>
    <w:p w:rsidR="009E7096" w:rsidRDefault="009E7096" w:rsidP="009E7096">
      <w:pPr>
        <w:pStyle w:val="Heading1"/>
        <w:spacing w:before="0"/>
        <w:rPr>
          <w:sz w:val="28"/>
        </w:rPr>
      </w:pPr>
    </w:p>
    <w:p w:rsidR="009E0F1B" w:rsidRDefault="009E0F1B" w:rsidP="009E0F1B">
      <w:pPr>
        <w:rPr>
          <w:rFonts w:asciiTheme="majorHAnsi" w:eastAsiaTheme="majorEastAsia" w:hAnsiTheme="majorHAnsi" w:cstheme="majorBidi"/>
          <w:color w:val="2E74B5" w:themeColor="accent1" w:themeShade="BF"/>
          <w:sz w:val="28"/>
          <w:szCs w:val="32"/>
        </w:rPr>
      </w:pPr>
    </w:p>
    <w:p w:rsidR="005743E5" w:rsidRDefault="005743E5" w:rsidP="009E0F1B">
      <w:pPr>
        <w:rPr>
          <w:b/>
          <w:i/>
          <w:color w:val="FF0000"/>
          <w:u w:val="single"/>
        </w:rPr>
      </w:pPr>
    </w:p>
    <w:p w:rsidR="002B4A22" w:rsidRPr="009E0F1B" w:rsidRDefault="002B4A22" w:rsidP="009E0F1B">
      <w:pPr>
        <w:rPr>
          <w:b/>
          <w:i/>
          <w:color w:val="FF0000"/>
          <w:u w:val="single"/>
        </w:rPr>
      </w:pPr>
    </w:p>
    <w:p w:rsidR="005202AF" w:rsidRPr="009E0F1B" w:rsidRDefault="000D7FC3">
      <w:pPr>
        <w:pStyle w:val="Heading1"/>
        <w:spacing w:before="0"/>
        <w:rPr>
          <w:sz w:val="28"/>
        </w:rPr>
      </w:pPr>
      <w:r w:rsidRPr="009E0F1B">
        <w:rPr>
          <w:sz w:val="28"/>
        </w:rPr>
        <w:t>Faculty / Pathway submission of offer</w:t>
      </w:r>
    </w:p>
    <w:p w:rsidR="005202AF" w:rsidRPr="009E0F1B" w:rsidRDefault="000D7FC3">
      <w:pPr>
        <w:jc w:val="both"/>
        <w:rPr>
          <w:sz w:val="20"/>
        </w:rPr>
      </w:pPr>
      <w:r w:rsidRPr="009E0F1B">
        <w:rPr>
          <w:sz w:val="20"/>
        </w:rPr>
        <w:t xml:space="preserve">Please use the table below to input your proposed KS4 offer for your faculty based on the Pyramid system of KS4 offer. Please spend time discussing courses and provision with your faculty and line manager to help you discover and provide the best offer for your students.  </w:t>
      </w:r>
    </w:p>
    <w:tbl>
      <w:tblPr>
        <w:tblStyle w:val="TableGrid"/>
        <w:tblW w:w="0" w:type="auto"/>
        <w:tblLook w:val="04A0" w:firstRow="1" w:lastRow="0" w:firstColumn="1" w:lastColumn="0" w:noHBand="0" w:noVBand="1"/>
      </w:tblPr>
      <w:tblGrid>
        <w:gridCol w:w="3964"/>
        <w:gridCol w:w="3814"/>
        <w:gridCol w:w="3793"/>
        <w:gridCol w:w="3817"/>
      </w:tblGrid>
      <w:tr w:rsidR="005202AF">
        <w:tc>
          <w:tcPr>
            <w:tcW w:w="3964" w:type="dxa"/>
            <w:shd w:val="clear" w:color="auto" w:fill="9CC2E5" w:themeFill="accent1" w:themeFillTint="99"/>
          </w:tcPr>
          <w:p w:rsidR="005202AF" w:rsidRDefault="000D7FC3">
            <w:pPr>
              <w:jc w:val="center"/>
              <w:rPr>
                <w:b/>
              </w:rPr>
            </w:pPr>
            <w:r>
              <w:rPr>
                <w:b/>
              </w:rPr>
              <w:t xml:space="preserve">Faculty / Pathway Name: </w:t>
            </w:r>
          </w:p>
        </w:tc>
        <w:tc>
          <w:tcPr>
            <w:tcW w:w="3814" w:type="dxa"/>
          </w:tcPr>
          <w:p w:rsidR="005202AF" w:rsidRDefault="00481FD7">
            <w:pPr>
              <w:jc w:val="center"/>
            </w:pPr>
            <w:r>
              <w:t>The Arts</w:t>
            </w:r>
          </w:p>
        </w:tc>
        <w:tc>
          <w:tcPr>
            <w:tcW w:w="3793" w:type="dxa"/>
            <w:shd w:val="clear" w:color="auto" w:fill="9CC2E5" w:themeFill="accent1" w:themeFillTint="99"/>
          </w:tcPr>
          <w:p w:rsidR="005202AF" w:rsidRDefault="000D7FC3">
            <w:pPr>
              <w:jc w:val="center"/>
              <w:rPr>
                <w:b/>
              </w:rPr>
            </w:pPr>
            <w:r>
              <w:rPr>
                <w:b/>
              </w:rPr>
              <w:t>Year Group / Cohort</w:t>
            </w:r>
          </w:p>
        </w:tc>
        <w:tc>
          <w:tcPr>
            <w:tcW w:w="3817" w:type="dxa"/>
          </w:tcPr>
          <w:p w:rsidR="005202AF" w:rsidRDefault="00481FD7">
            <w:pPr>
              <w:jc w:val="center"/>
            </w:pPr>
            <w:r>
              <w:t>2020/21</w:t>
            </w:r>
          </w:p>
        </w:tc>
      </w:tr>
      <w:tr w:rsidR="005202AF">
        <w:tc>
          <w:tcPr>
            <w:tcW w:w="3964" w:type="dxa"/>
            <w:shd w:val="clear" w:color="auto" w:fill="9CC2E5" w:themeFill="accent1" w:themeFillTint="99"/>
          </w:tcPr>
          <w:p w:rsidR="005202AF" w:rsidRDefault="000D7FC3">
            <w:pPr>
              <w:jc w:val="center"/>
              <w:rPr>
                <w:b/>
              </w:rPr>
            </w:pPr>
            <w:r>
              <w:rPr>
                <w:b/>
              </w:rPr>
              <w:t>Faculty Stakeholders</w:t>
            </w:r>
          </w:p>
        </w:tc>
        <w:tc>
          <w:tcPr>
            <w:tcW w:w="3814" w:type="dxa"/>
          </w:tcPr>
          <w:p w:rsidR="005202AF" w:rsidRDefault="00481FD7">
            <w:pPr>
              <w:jc w:val="center"/>
            </w:pPr>
            <w:r>
              <w:t>Paige Weston-Keenan</w:t>
            </w:r>
          </w:p>
        </w:tc>
        <w:tc>
          <w:tcPr>
            <w:tcW w:w="3793" w:type="dxa"/>
            <w:shd w:val="clear" w:color="auto" w:fill="9CC2E5" w:themeFill="accent1" w:themeFillTint="99"/>
          </w:tcPr>
          <w:p w:rsidR="005202AF" w:rsidRDefault="000D7FC3">
            <w:pPr>
              <w:jc w:val="center"/>
            </w:pPr>
            <w:r>
              <w:rPr>
                <w:b/>
              </w:rPr>
              <w:t>Document Author / Lead</w:t>
            </w:r>
          </w:p>
        </w:tc>
        <w:tc>
          <w:tcPr>
            <w:tcW w:w="3817" w:type="dxa"/>
          </w:tcPr>
          <w:p w:rsidR="005202AF" w:rsidRDefault="00481FD7">
            <w:pPr>
              <w:jc w:val="center"/>
            </w:pPr>
            <w:r>
              <w:t>Paige Weston-Keenan</w:t>
            </w:r>
          </w:p>
        </w:tc>
      </w:tr>
    </w:tbl>
    <w:p w:rsidR="005202AF" w:rsidRDefault="005202AF">
      <w:pPr>
        <w:spacing w:after="0"/>
      </w:pPr>
    </w:p>
    <w:tbl>
      <w:tblPr>
        <w:tblStyle w:val="TableGrid"/>
        <w:tblW w:w="0" w:type="auto"/>
        <w:tblLook w:val="04A0" w:firstRow="1" w:lastRow="0" w:firstColumn="1" w:lastColumn="0" w:noHBand="0" w:noVBand="1"/>
      </w:tblPr>
      <w:tblGrid>
        <w:gridCol w:w="3964"/>
        <w:gridCol w:w="3808"/>
        <w:gridCol w:w="3808"/>
        <w:gridCol w:w="3808"/>
      </w:tblGrid>
      <w:tr w:rsidR="005202AF">
        <w:tc>
          <w:tcPr>
            <w:tcW w:w="3964" w:type="dxa"/>
          </w:tcPr>
          <w:p w:rsidR="005202AF" w:rsidRDefault="005202AF"/>
        </w:tc>
        <w:tc>
          <w:tcPr>
            <w:tcW w:w="3808" w:type="dxa"/>
            <w:shd w:val="clear" w:color="auto" w:fill="9CC2E5" w:themeFill="accent1" w:themeFillTint="99"/>
          </w:tcPr>
          <w:p w:rsidR="005202AF" w:rsidRDefault="000D7FC3">
            <w:pPr>
              <w:jc w:val="center"/>
              <w:rPr>
                <w:b/>
              </w:rPr>
            </w:pPr>
            <w:r>
              <w:rPr>
                <w:b/>
              </w:rPr>
              <w:t>Course / Offer 1</w:t>
            </w:r>
          </w:p>
        </w:tc>
        <w:tc>
          <w:tcPr>
            <w:tcW w:w="3808" w:type="dxa"/>
            <w:shd w:val="clear" w:color="auto" w:fill="9CC2E5" w:themeFill="accent1" w:themeFillTint="99"/>
          </w:tcPr>
          <w:p w:rsidR="005202AF" w:rsidRDefault="000D7FC3">
            <w:pPr>
              <w:jc w:val="center"/>
              <w:rPr>
                <w:b/>
              </w:rPr>
            </w:pPr>
            <w:r>
              <w:rPr>
                <w:b/>
              </w:rPr>
              <w:t>Course / Offer 2</w:t>
            </w:r>
          </w:p>
        </w:tc>
        <w:tc>
          <w:tcPr>
            <w:tcW w:w="3808" w:type="dxa"/>
            <w:shd w:val="clear" w:color="auto" w:fill="9CC2E5" w:themeFill="accent1" w:themeFillTint="99"/>
          </w:tcPr>
          <w:p w:rsidR="005202AF" w:rsidRDefault="000D7FC3">
            <w:pPr>
              <w:jc w:val="center"/>
              <w:rPr>
                <w:b/>
              </w:rPr>
            </w:pPr>
            <w:r>
              <w:rPr>
                <w:b/>
              </w:rPr>
              <w:t>Course / Offer 3</w:t>
            </w:r>
          </w:p>
        </w:tc>
      </w:tr>
      <w:tr w:rsidR="00481FD7">
        <w:tc>
          <w:tcPr>
            <w:tcW w:w="3964" w:type="dxa"/>
            <w:shd w:val="clear" w:color="auto" w:fill="9CC2E5" w:themeFill="accent1" w:themeFillTint="99"/>
          </w:tcPr>
          <w:p w:rsidR="00481FD7" w:rsidRDefault="00481FD7" w:rsidP="00481FD7">
            <w:pPr>
              <w:rPr>
                <w:b/>
              </w:rPr>
            </w:pPr>
            <w:r>
              <w:rPr>
                <w:b/>
              </w:rPr>
              <w:t>Qualification Name</w:t>
            </w:r>
          </w:p>
        </w:tc>
        <w:tc>
          <w:tcPr>
            <w:tcW w:w="3808" w:type="dxa"/>
          </w:tcPr>
          <w:p w:rsidR="00481FD7" w:rsidRDefault="00481FD7" w:rsidP="00481FD7">
            <w:pPr>
              <w:jc w:val="center"/>
            </w:pPr>
            <w:r>
              <w:t>Art &amp; Design GCSE</w:t>
            </w:r>
          </w:p>
        </w:tc>
        <w:tc>
          <w:tcPr>
            <w:tcW w:w="3808" w:type="dxa"/>
          </w:tcPr>
          <w:p w:rsidR="00481FD7" w:rsidRDefault="00481FD7" w:rsidP="00481FD7">
            <w:pPr>
              <w:jc w:val="center"/>
            </w:pPr>
            <w:r>
              <w:t>Art Textiles GCSE</w:t>
            </w:r>
          </w:p>
        </w:tc>
        <w:tc>
          <w:tcPr>
            <w:tcW w:w="3808" w:type="dxa"/>
          </w:tcPr>
          <w:p w:rsidR="00481FD7" w:rsidRDefault="00481FD7" w:rsidP="00481FD7">
            <w:pPr>
              <w:jc w:val="center"/>
            </w:pPr>
            <w:r>
              <w:t>Design Technology GCSE</w:t>
            </w:r>
          </w:p>
        </w:tc>
      </w:tr>
      <w:tr w:rsidR="00481FD7">
        <w:tc>
          <w:tcPr>
            <w:tcW w:w="3964" w:type="dxa"/>
            <w:shd w:val="clear" w:color="auto" w:fill="9CC2E5" w:themeFill="accent1" w:themeFillTint="99"/>
          </w:tcPr>
          <w:p w:rsidR="00481FD7" w:rsidRDefault="00481FD7" w:rsidP="00481FD7">
            <w:pPr>
              <w:rPr>
                <w:b/>
              </w:rPr>
            </w:pPr>
            <w:r>
              <w:rPr>
                <w:b/>
              </w:rPr>
              <w:t>Exam Board</w:t>
            </w:r>
          </w:p>
        </w:tc>
        <w:tc>
          <w:tcPr>
            <w:tcW w:w="3808" w:type="dxa"/>
          </w:tcPr>
          <w:p w:rsidR="00481FD7" w:rsidRDefault="00481FD7" w:rsidP="00481FD7">
            <w:pPr>
              <w:jc w:val="center"/>
            </w:pPr>
            <w:r>
              <w:t>AQA</w:t>
            </w:r>
          </w:p>
        </w:tc>
        <w:tc>
          <w:tcPr>
            <w:tcW w:w="3808" w:type="dxa"/>
          </w:tcPr>
          <w:p w:rsidR="00481FD7" w:rsidRDefault="00481FD7" w:rsidP="00481FD7">
            <w:pPr>
              <w:jc w:val="center"/>
            </w:pPr>
            <w:r>
              <w:t>AQA</w:t>
            </w:r>
          </w:p>
        </w:tc>
        <w:tc>
          <w:tcPr>
            <w:tcW w:w="3808" w:type="dxa"/>
          </w:tcPr>
          <w:p w:rsidR="00481FD7" w:rsidRDefault="00481FD7" w:rsidP="00481FD7">
            <w:pPr>
              <w:jc w:val="center"/>
            </w:pPr>
            <w:r>
              <w:t>AQA</w:t>
            </w:r>
          </w:p>
        </w:tc>
      </w:tr>
      <w:tr w:rsidR="00481FD7">
        <w:tc>
          <w:tcPr>
            <w:tcW w:w="3964" w:type="dxa"/>
            <w:shd w:val="clear" w:color="auto" w:fill="9CC2E5" w:themeFill="accent1" w:themeFillTint="99"/>
          </w:tcPr>
          <w:p w:rsidR="00481FD7" w:rsidRDefault="00481FD7" w:rsidP="00481FD7">
            <w:pPr>
              <w:rPr>
                <w:b/>
              </w:rPr>
            </w:pPr>
            <w:r>
              <w:rPr>
                <w:b/>
              </w:rPr>
              <w:t>Exam Code</w:t>
            </w:r>
          </w:p>
        </w:tc>
        <w:tc>
          <w:tcPr>
            <w:tcW w:w="3808" w:type="dxa"/>
          </w:tcPr>
          <w:p w:rsidR="00481FD7" w:rsidRDefault="00481FD7" w:rsidP="00481FD7">
            <w:pPr>
              <w:jc w:val="center"/>
            </w:pPr>
            <w:r>
              <w:t>8201</w:t>
            </w:r>
          </w:p>
        </w:tc>
        <w:tc>
          <w:tcPr>
            <w:tcW w:w="3808" w:type="dxa"/>
          </w:tcPr>
          <w:p w:rsidR="00481FD7" w:rsidRDefault="00481FD7" w:rsidP="00481FD7">
            <w:pPr>
              <w:jc w:val="center"/>
            </w:pPr>
            <w:r>
              <w:t>8204</w:t>
            </w:r>
          </w:p>
        </w:tc>
        <w:tc>
          <w:tcPr>
            <w:tcW w:w="3808" w:type="dxa"/>
          </w:tcPr>
          <w:p w:rsidR="00481FD7" w:rsidRDefault="00481FD7" w:rsidP="00481FD7">
            <w:pPr>
              <w:jc w:val="center"/>
            </w:pPr>
            <w:r>
              <w:t>8552</w:t>
            </w:r>
          </w:p>
        </w:tc>
      </w:tr>
      <w:tr w:rsidR="00481FD7">
        <w:tc>
          <w:tcPr>
            <w:tcW w:w="3964" w:type="dxa"/>
            <w:shd w:val="clear" w:color="auto" w:fill="9CC2E5" w:themeFill="accent1" w:themeFillTint="99"/>
          </w:tcPr>
          <w:p w:rsidR="00481FD7" w:rsidRDefault="00481FD7" w:rsidP="00481FD7">
            <w:pPr>
              <w:rPr>
                <w:b/>
              </w:rPr>
            </w:pPr>
            <w:r>
              <w:rPr>
                <w:b/>
              </w:rPr>
              <w:t>QAN</w:t>
            </w:r>
          </w:p>
        </w:tc>
        <w:tc>
          <w:tcPr>
            <w:tcW w:w="3808" w:type="dxa"/>
          </w:tcPr>
          <w:p w:rsidR="00481FD7" w:rsidRDefault="00481FD7" w:rsidP="00481FD7">
            <w:pPr>
              <w:jc w:val="center"/>
            </w:pPr>
            <w:r>
              <w:t>601/8088/2</w:t>
            </w:r>
          </w:p>
        </w:tc>
        <w:tc>
          <w:tcPr>
            <w:tcW w:w="3808" w:type="dxa"/>
          </w:tcPr>
          <w:p w:rsidR="00481FD7" w:rsidRDefault="00481FD7" w:rsidP="00481FD7">
            <w:pPr>
              <w:jc w:val="center"/>
            </w:pPr>
            <w:r>
              <w:t>601/8088/2</w:t>
            </w:r>
          </w:p>
        </w:tc>
        <w:tc>
          <w:tcPr>
            <w:tcW w:w="3808" w:type="dxa"/>
          </w:tcPr>
          <w:p w:rsidR="00481FD7" w:rsidRDefault="00481FD7" w:rsidP="00481FD7">
            <w:pPr>
              <w:jc w:val="center"/>
            </w:pPr>
            <w:r>
              <w:t>603/0984/2</w:t>
            </w:r>
          </w:p>
        </w:tc>
      </w:tr>
      <w:tr w:rsidR="00481FD7" w:rsidTr="00D379C0">
        <w:tc>
          <w:tcPr>
            <w:tcW w:w="3964" w:type="dxa"/>
            <w:shd w:val="clear" w:color="auto" w:fill="9CC2E5" w:themeFill="accent1" w:themeFillTint="99"/>
          </w:tcPr>
          <w:p w:rsidR="00481FD7" w:rsidRDefault="00481FD7" w:rsidP="00481FD7">
            <w:pPr>
              <w:rPr>
                <w:b/>
              </w:rPr>
            </w:pPr>
            <w:r>
              <w:rPr>
                <w:b/>
              </w:rPr>
              <w:t>Attainment 8 bucket*</w:t>
            </w:r>
          </w:p>
        </w:tc>
        <w:tc>
          <w:tcPr>
            <w:tcW w:w="3808" w:type="dxa"/>
            <w:shd w:val="clear" w:color="auto" w:fill="auto"/>
          </w:tcPr>
          <w:p w:rsidR="00481FD7" w:rsidRDefault="00481FD7" w:rsidP="00481FD7">
            <w:pPr>
              <w:jc w:val="center"/>
            </w:pPr>
            <w:r>
              <w:t>Other</w:t>
            </w:r>
          </w:p>
        </w:tc>
        <w:tc>
          <w:tcPr>
            <w:tcW w:w="3808" w:type="dxa"/>
            <w:shd w:val="clear" w:color="auto" w:fill="auto"/>
          </w:tcPr>
          <w:p w:rsidR="00481FD7" w:rsidRDefault="00481FD7" w:rsidP="00481FD7">
            <w:pPr>
              <w:jc w:val="center"/>
            </w:pPr>
            <w:r>
              <w:t>Other</w:t>
            </w:r>
          </w:p>
        </w:tc>
        <w:tc>
          <w:tcPr>
            <w:tcW w:w="3808" w:type="dxa"/>
            <w:shd w:val="clear" w:color="auto" w:fill="auto"/>
          </w:tcPr>
          <w:p w:rsidR="00481FD7" w:rsidRDefault="00481FD7" w:rsidP="00481FD7">
            <w:pPr>
              <w:jc w:val="center"/>
            </w:pPr>
            <w:r>
              <w:t>Other</w:t>
            </w:r>
          </w:p>
        </w:tc>
      </w:tr>
      <w:tr w:rsidR="00481FD7" w:rsidTr="00D379C0">
        <w:tc>
          <w:tcPr>
            <w:tcW w:w="3964" w:type="dxa"/>
            <w:shd w:val="clear" w:color="auto" w:fill="9CC2E5" w:themeFill="accent1" w:themeFillTint="99"/>
          </w:tcPr>
          <w:p w:rsidR="00481FD7" w:rsidRDefault="00481FD7" w:rsidP="00481FD7">
            <w:pPr>
              <w:rPr>
                <w:b/>
              </w:rPr>
            </w:pPr>
            <w:r>
              <w:rPr>
                <w:b/>
              </w:rPr>
              <w:t>Pyramid Tier (1-4)**</w:t>
            </w:r>
          </w:p>
        </w:tc>
        <w:tc>
          <w:tcPr>
            <w:tcW w:w="3808" w:type="dxa"/>
            <w:shd w:val="clear" w:color="auto" w:fill="auto"/>
          </w:tcPr>
          <w:p w:rsidR="00481FD7" w:rsidRDefault="00481FD7" w:rsidP="00481FD7">
            <w:pPr>
              <w:jc w:val="center"/>
            </w:pPr>
            <w:r>
              <w:t>Tier 1</w:t>
            </w:r>
          </w:p>
        </w:tc>
        <w:tc>
          <w:tcPr>
            <w:tcW w:w="3808" w:type="dxa"/>
            <w:shd w:val="clear" w:color="auto" w:fill="auto"/>
          </w:tcPr>
          <w:p w:rsidR="00481FD7" w:rsidRDefault="00481FD7" w:rsidP="00481FD7">
            <w:pPr>
              <w:jc w:val="center"/>
            </w:pPr>
            <w:r>
              <w:t>Tier 1</w:t>
            </w:r>
          </w:p>
        </w:tc>
        <w:tc>
          <w:tcPr>
            <w:tcW w:w="3808" w:type="dxa"/>
            <w:shd w:val="clear" w:color="auto" w:fill="auto"/>
          </w:tcPr>
          <w:p w:rsidR="00481FD7" w:rsidRDefault="00481FD7" w:rsidP="00481FD7">
            <w:pPr>
              <w:jc w:val="center"/>
            </w:pPr>
            <w:r>
              <w:t>Tier 1</w:t>
            </w:r>
          </w:p>
        </w:tc>
      </w:tr>
      <w:tr w:rsidR="00481FD7">
        <w:trPr>
          <w:trHeight w:val="1134"/>
        </w:trPr>
        <w:tc>
          <w:tcPr>
            <w:tcW w:w="3964" w:type="dxa"/>
            <w:shd w:val="clear" w:color="auto" w:fill="9CC2E5" w:themeFill="accent1" w:themeFillTint="99"/>
            <w:vAlign w:val="center"/>
          </w:tcPr>
          <w:p w:rsidR="00481FD7" w:rsidRDefault="00481FD7" w:rsidP="00481FD7">
            <w:pPr>
              <w:rPr>
                <w:b/>
              </w:rPr>
            </w:pPr>
            <w:r>
              <w:rPr>
                <w:b/>
              </w:rPr>
              <w:t>Notes on Justification***</w:t>
            </w:r>
          </w:p>
        </w:tc>
        <w:tc>
          <w:tcPr>
            <w:tcW w:w="3808" w:type="dxa"/>
          </w:tcPr>
          <w:p w:rsidR="00481FD7" w:rsidRDefault="00481FD7" w:rsidP="00481FD7">
            <w:pPr>
              <w:jc w:val="center"/>
            </w:pPr>
            <w:r>
              <w:t>Full GCSE Course</w:t>
            </w:r>
          </w:p>
          <w:p w:rsidR="00481FD7" w:rsidRDefault="00481FD7" w:rsidP="00481FD7">
            <w:pPr>
              <w:jc w:val="center"/>
            </w:pPr>
            <w:r>
              <w:t>60% coursework and 40% exam passing this course will prepare students for better career prospects.</w:t>
            </w:r>
          </w:p>
        </w:tc>
        <w:tc>
          <w:tcPr>
            <w:tcW w:w="3808" w:type="dxa"/>
          </w:tcPr>
          <w:p w:rsidR="00481FD7" w:rsidRDefault="00481FD7" w:rsidP="00481FD7">
            <w:pPr>
              <w:jc w:val="center"/>
            </w:pPr>
            <w:r>
              <w:t>Full GCSE Course</w:t>
            </w:r>
          </w:p>
          <w:p w:rsidR="00481FD7" w:rsidRDefault="00481FD7" w:rsidP="00481FD7">
            <w:pPr>
              <w:jc w:val="center"/>
            </w:pPr>
            <w:r>
              <w:t xml:space="preserve">60% coursework and 40% exam passing this course will prepare students for better career prospects. </w:t>
            </w:r>
          </w:p>
        </w:tc>
        <w:tc>
          <w:tcPr>
            <w:tcW w:w="3808" w:type="dxa"/>
          </w:tcPr>
          <w:p w:rsidR="00481FD7" w:rsidRPr="00350931" w:rsidRDefault="00481FD7" w:rsidP="00481FD7">
            <w:pPr>
              <w:autoSpaceDE w:val="0"/>
              <w:autoSpaceDN w:val="0"/>
              <w:adjustRightInd w:val="0"/>
              <w:jc w:val="center"/>
              <w:rPr>
                <w:rFonts w:ascii="Calibri" w:hAnsi="Calibri" w:cs="Calibri"/>
                <w:b/>
              </w:rPr>
            </w:pPr>
            <w:r w:rsidRPr="00350931">
              <w:rPr>
                <w:rFonts w:ascii="Calibri" w:hAnsi="Calibri" w:cs="Calibri"/>
                <w:b/>
              </w:rPr>
              <w:t>GCSE Design and Technology will prepare students to participate confidently and successfully in</w:t>
            </w:r>
          </w:p>
          <w:p w:rsidR="00481FD7" w:rsidRPr="00350931" w:rsidRDefault="00481FD7" w:rsidP="00481FD7">
            <w:pPr>
              <w:jc w:val="center"/>
            </w:pPr>
            <w:proofErr w:type="gramStart"/>
            <w:r w:rsidRPr="00350931">
              <w:rPr>
                <w:rFonts w:ascii="Calibri" w:hAnsi="Calibri" w:cs="Calibri"/>
                <w:b/>
              </w:rPr>
              <w:t>an</w:t>
            </w:r>
            <w:proofErr w:type="gramEnd"/>
            <w:r w:rsidRPr="00350931">
              <w:rPr>
                <w:rFonts w:ascii="Calibri" w:hAnsi="Calibri" w:cs="Calibri"/>
                <w:b/>
              </w:rPr>
              <w:t xml:space="preserve"> increasingly technological world.</w:t>
            </w:r>
          </w:p>
        </w:tc>
      </w:tr>
    </w:tbl>
    <w:p w:rsidR="005202AF" w:rsidRDefault="005202AF">
      <w:pPr>
        <w:spacing w:after="0"/>
        <w:rPr>
          <w:sz w:val="12"/>
        </w:rPr>
      </w:pPr>
    </w:p>
    <w:tbl>
      <w:tblPr>
        <w:tblStyle w:val="TableGrid"/>
        <w:tblW w:w="0" w:type="auto"/>
        <w:tblLook w:val="04A0" w:firstRow="1" w:lastRow="0" w:firstColumn="1" w:lastColumn="0" w:noHBand="0" w:noVBand="1"/>
      </w:tblPr>
      <w:tblGrid>
        <w:gridCol w:w="3964"/>
        <w:gridCol w:w="3808"/>
        <w:gridCol w:w="3808"/>
        <w:gridCol w:w="3808"/>
      </w:tblGrid>
      <w:tr w:rsidR="005202AF">
        <w:tc>
          <w:tcPr>
            <w:tcW w:w="3964" w:type="dxa"/>
          </w:tcPr>
          <w:p w:rsidR="005202AF" w:rsidRDefault="005202AF"/>
        </w:tc>
        <w:tc>
          <w:tcPr>
            <w:tcW w:w="3808" w:type="dxa"/>
            <w:shd w:val="clear" w:color="auto" w:fill="9CC2E5" w:themeFill="accent1" w:themeFillTint="99"/>
          </w:tcPr>
          <w:p w:rsidR="005202AF" w:rsidRDefault="000D7FC3">
            <w:pPr>
              <w:jc w:val="center"/>
              <w:rPr>
                <w:b/>
              </w:rPr>
            </w:pPr>
            <w:r>
              <w:rPr>
                <w:b/>
              </w:rPr>
              <w:t>Course / Offer 4</w:t>
            </w:r>
          </w:p>
        </w:tc>
        <w:tc>
          <w:tcPr>
            <w:tcW w:w="3808" w:type="dxa"/>
            <w:shd w:val="clear" w:color="auto" w:fill="9CC2E5" w:themeFill="accent1" w:themeFillTint="99"/>
          </w:tcPr>
          <w:p w:rsidR="005202AF" w:rsidRDefault="000D7FC3">
            <w:pPr>
              <w:jc w:val="center"/>
              <w:rPr>
                <w:b/>
              </w:rPr>
            </w:pPr>
            <w:r>
              <w:rPr>
                <w:b/>
              </w:rPr>
              <w:t>Course / Offer 5</w:t>
            </w:r>
          </w:p>
        </w:tc>
        <w:tc>
          <w:tcPr>
            <w:tcW w:w="3808" w:type="dxa"/>
            <w:shd w:val="clear" w:color="auto" w:fill="9CC2E5" w:themeFill="accent1" w:themeFillTint="99"/>
          </w:tcPr>
          <w:p w:rsidR="005202AF" w:rsidRDefault="000D7FC3">
            <w:pPr>
              <w:jc w:val="center"/>
              <w:rPr>
                <w:b/>
              </w:rPr>
            </w:pPr>
            <w:r>
              <w:rPr>
                <w:b/>
              </w:rPr>
              <w:t>Course / Offer 6</w:t>
            </w:r>
          </w:p>
        </w:tc>
      </w:tr>
      <w:tr w:rsidR="00481FD7">
        <w:tc>
          <w:tcPr>
            <w:tcW w:w="3964" w:type="dxa"/>
            <w:shd w:val="clear" w:color="auto" w:fill="9CC2E5" w:themeFill="accent1" w:themeFillTint="99"/>
          </w:tcPr>
          <w:p w:rsidR="00481FD7" w:rsidRDefault="00481FD7" w:rsidP="00481FD7">
            <w:pPr>
              <w:rPr>
                <w:b/>
              </w:rPr>
            </w:pPr>
            <w:r>
              <w:rPr>
                <w:b/>
              </w:rPr>
              <w:t>Qualification Name</w:t>
            </w:r>
          </w:p>
        </w:tc>
        <w:tc>
          <w:tcPr>
            <w:tcW w:w="3808" w:type="dxa"/>
          </w:tcPr>
          <w:p w:rsidR="00481FD7" w:rsidRDefault="00481FD7" w:rsidP="00481FD7">
            <w:pPr>
              <w:jc w:val="center"/>
            </w:pPr>
            <w:r>
              <w:t>Food Preparation and Nutrition GCSE</w:t>
            </w:r>
          </w:p>
        </w:tc>
        <w:tc>
          <w:tcPr>
            <w:tcW w:w="3808" w:type="dxa"/>
          </w:tcPr>
          <w:p w:rsidR="00481FD7" w:rsidRDefault="00481FD7" w:rsidP="00481FD7">
            <w:pPr>
              <w:jc w:val="center"/>
            </w:pPr>
            <w:r>
              <w:t>Jamie Oliver Home Cooking Skills BTEC- Level 1</w:t>
            </w:r>
          </w:p>
        </w:tc>
        <w:tc>
          <w:tcPr>
            <w:tcW w:w="3808" w:type="dxa"/>
          </w:tcPr>
          <w:p w:rsidR="00481FD7" w:rsidRDefault="00481FD7" w:rsidP="00481FD7">
            <w:pPr>
              <w:jc w:val="center"/>
            </w:pPr>
            <w:r>
              <w:t>Jamie Oliver Home Cooking Skills BTEC- Level 2</w:t>
            </w:r>
          </w:p>
        </w:tc>
      </w:tr>
      <w:tr w:rsidR="00481FD7">
        <w:tc>
          <w:tcPr>
            <w:tcW w:w="3964" w:type="dxa"/>
            <w:shd w:val="clear" w:color="auto" w:fill="9CC2E5" w:themeFill="accent1" w:themeFillTint="99"/>
          </w:tcPr>
          <w:p w:rsidR="00481FD7" w:rsidRDefault="00481FD7" w:rsidP="00481FD7">
            <w:pPr>
              <w:rPr>
                <w:b/>
              </w:rPr>
            </w:pPr>
            <w:r>
              <w:rPr>
                <w:b/>
              </w:rPr>
              <w:t>Exam Board</w:t>
            </w:r>
          </w:p>
        </w:tc>
        <w:tc>
          <w:tcPr>
            <w:tcW w:w="3808" w:type="dxa"/>
          </w:tcPr>
          <w:p w:rsidR="00481FD7" w:rsidRDefault="00481FD7" w:rsidP="00481FD7">
            <w:pPr>
              <w:jc w:val="center"/>
            </w:pPr>
            <w:r>
              <w:t>AQA</w:t>
            </w:r>
          </w:p>
        </w:tc>
        <w:tc>
          <w:tcPr>
            <w:tcW w:w="3808" w:type="dxa"/>
          </w:tcPr>
          <w:p w:rsidR="00481FD7" w:rsidRDefault="00481FD7" w:rsidP="00481FD7">
            <w:pPr>
              <w:jc w:val="center"/>
            </w:pPr>
            <w:r>
              <w:t>EDEXCEL</w:t>
            </w:r>
          </w:p>
        </w:tc>
        <w:tc>
          <w:tcPr>
            <w:tcW w:w="3808" w:type="dxa"/>
          </w:tcPr>
          <w:p w:rsidR="00481FD7" w:rsidRDefault="00481FD7" w:rsidP="00481FD7">
            <w:pPr>
              <w:jc w:val="center"/>
            </w:pPr>
            <w:r>
              <w:t>EDEXCEL</w:t>
            </w:r>
          </w:p>
        </w:tc>
      </w:tr>
      <w:tr w:rsidR="00481FD7">
        <w:tc>
          <w:tcPr>
            <w:tcW w:w="3964" w:type="dxa"/>
            <w:shd w:val="clear" w:color="auto" w:fill="9CC2E5" w:themeFill="accent1" w:themeFillTint="99"/>
          </w:tcPr>
          <w:p w:rsidR="00481FD7" w:rsidRDefault="00481FD7" w:rsidP="00481FD7">
            <w:pPr>
              <w:rPr>
                <w:b/>
              </w:rPr>
            </w:pPr>
            <w:r>
              <w:rPr>
                <w:b/>
              </w:rPr>
              <w:t>Exam Code</w:t>
            </w:r>
          </w:p>
        </w:tc>
        <w:tc>
          <w:tcPr>
            <w:tcW w:w="3808" w:type="dxa"/>
          </w:tcPr>
          <w:p w:rsidR="00481FD7" w:rsidRDefault="00481FD7" w:rsidP="00481FD7">
            <w:pPr>
              <w:jc w:val="center"/>
            </w:pPr>
            <w:r>
              <w:t>8585</w:t>
            </w:r>
          </w:p>
        </w:tc>
        <w:tc>
          <w:tcPr>
            <w:tcW w:w="3808" w:type="dxa"/>
          </w:tcPr>
          <w:p w:rsidR="00481FD7" w:rsidRDefault="00481FD7" w:rsidP="00481FD7">
            <w:pPr>
              <w:jc w:val="center"/>
            </w:pPr>
            <w:r>
              <w:t>QCF</w:t>
            </w:r>
          </w:p>
        </w:tc>
        <w:tc>
          <w:tcPr>
            <w:tcW w:w="3808" w:type="dxa"/>
          </w:tcPr>
          <w:p w:rsidR="00481FD7" w:rsidRDefault="00481FD7" w:rsidP="00481FD7">
            <w:pPr>
              <w:jc w:val="center"/>
            </w:pPr>
            <w:r>
              <w:t>QCF</w:t>
            </w:r>
          </w:p>
        </w:tc>
      </w:tr>
      <w:tr w:rsidR="00481FD7">
        <w:tc>
          <w:tcPr>
            <w:tcW w:w="3964" w:type="dxa"/>
            <w:shd w:val="clear" w:color="auto" w:fill="9CC2E5" w:themeFill="accent1" w:themeFillTint="99"/>
          </w:tcPr>
          <w:p w:rsidR="00481FD7" w:rsidRDefault="00481FD7" w:rsidP="00481FD7">
            <w:pPr>
              <w:rPr>
                <w:b/>
              </w:rPr>
            </w:pPr>
            <w:r>
              <w:rPr>
                <w:b/>
              </w:rPr>
              <w:t>QAN</w:t>
            </w:r>
          </w:p>
        </w:tc>
        <w:tc>
          <w:tcPr>
            <w:tcW w:w="3808" w:type="dxa"/>
          </w:tcPr>
          <w:p w:rsidR="00481FD7" w:rsidRDefault="00481FD7" w:rsidP="00481FD7">
            <w:pPr>
              <w:jc w:val="center"/>
            </w:pPr>
            <w:r>
              <w:t>601/8421/8</w:t>
            </w:r>
          </w:p>
        </w:tc>
        <w:tc>
          <w:tcPr>
            <w:tcW w:w="3808" w:type="dxa"/>
          </w:tcPr>
          <w:p w:rsidR="00481FD7" w:rsidRDefault="00481FD7" w:rsidP="00481FD7">
            <w:pPr>
              <w:jc w:val="center"/>
            </w:pPr>
            <w:r>
              <w:t>500/8084/2</w:t>
            </w:r>
          </w:p>
        </w:tc>
        <w:tc>
          <w:tcPr>
            <w:tcW w:w="3808" w:type="dxa"/>
          </w:tcPr>
          <w:p w:rsidR="00481FD7" w:rsidRDefault="00481FD7" w:rsidP="00481FD7">
            <w:pPr>
              <w:jc w:val="center"/>
            </w:pPr>
            <w:r>
              <w:t>500/8020/9</w:t>
            </w:r>
          </w:p>
        </w:tc>
      </w:tr>
      <w:tr w:rsidR="00481FD7">
        <w:tc>
          <w:tcPr>
            <w:tcW w:w="3964" w:type="dxa"/>
            <w:shd w:val="clear" w:color="auto" w:fill="9CC2E5" w:themeFill="accent1" w:themeFillTint="99"/>
          </w:tcPr>
          <w:p w:rsidR="00481FD7" w:rsidRDefault="00481FD7" w:rsidP="00481FD7">
            <w:pPr>
              <w:rPr>
                <w:b/>
              </w:rPr>
            </w:pPr>
            <w:r>
              <w:rPr>
                <w:b/>
              </w:rPr>
              <w:t>Attainment 8 bucket*</w:t>
            </w:r>
          </w:p>
        </w:tc>
        <w:tc>
          <w:tcPr>
            <w:tcW w:w="3808" w:type="dxa"/>
          </w:tcPr>
          <w:p w:rsidR="00481FD7" w:rsidRDefault="00481FD7" w:rsidP="00481FD7">
            <w:pPr>
              <w:jc w:val="center"/>
            </w:pPr>
            <w:r>
              <w:t>Other</w:t>
            </w:r>
          </w:p>
        </w:tc>
        <w:tc>
          <w:tcPr>
            <w:tcW w:w="3808" w:type="dxa"/>
          </w:tcPr>
          <w:p w:rsidR="00481FD7" w:rsidRDefault="00481FD7" w:rsidP="00481FD7">
            <w:pPr>
              <w:jc w:val="center"/>
            </w:pPr>
            <w:r>
              <w:t>Other</w:t>
            </w:r>
          </w:p>
        </w:tc>
        <w:tc>
          <w:tcPr>
            <w:tcW w:w="3808" w:type="dxa"/>
          </w:tcPr>
          <w:p w:rsidR="00481FD7" w:rsidRDefault="00481FD7" w:rsidP="00481FD7">
            <w:pPr>
              <w:jc w:val="center"/>
            </w:pPr>
            <w:r>
              <w:t>Other</w:t>
            </w:r>
          </w:p>
        </w:tc>
      </w:tr>
      <w:tr w:rsidR="00481FD7" w:rsidTr="00D379C0">
        <w:tc>
          <w:tcPr>
            <w:tcW w:w="3964" w:type="dxa"/>
            <w:shd w:val="clear" w:color="auto" w:fill="9CC2E5" w:themeFill="accent1" w:themeFillTint="99"/>
          </w:tcPr>
          <w:p w:rsidR="00481FD7" w:rsidRDefault="00481FD7" w:rsidP="00481FD7">
            <w:pPr>
              <w:rPr>
                <w:b/>
              </w:rPr>
            </w:pPr>
            <w:r>
              <w:rPr>
                <w:b/>
              </w:rPr>
              <w:t>Pyramid Tier (1-4)**</w:t>
            </w:r>
          </w:p>
        </w:tc>
        <w:tc>
          <w:tcPr>
            <w:tcW w:w="3808" w:type="dxa"/>
            <w:shd w:val="clear" w:color="auto" w:fill="auto"/>
          </w:tcPr>
          <w:p w:rsidR="00481FD7" w:rsidRDefault="00481FD7" w:rsidP="00481FD7">
            <w:pPr>
              <w:jc w:val="center"/>
            </w:pPr>
            <w:r>
              <w:t>Tier 1</w:t>
            </w:r>
          </w:p>
        </w:tc>
        <w:tc>
          <w:tcPr>
            <w:tcW w:w="3808" w:type="dxa"/>
            <w:shd w:val="clear" w:color="auto" w:fill="auto"/>
          </w:tcPr>
          <w:p w:rsidR="00481FD7" w:rsidRDefault="00481FD7" w:rsidP="00481FD7">
            <w:pPr>
              <w:jc w:val="center"/>
            </w:pPr>
            <w:r>
              <w:t>Tier 2</w:t>
            </w:r>
          </w:p>
        </w:tc>
        <w:tc>
          <w:tcPr>
            <w:tcW w:w="3808" w:type="dxa"/>
            <w:shd w:val="clear" w:color="auto" w:fill="auto"/>
          </w:tcPr>
          <w:p w:rsidR="00481FD7" w:rsidRDefault="00481FD7" w:rsidP="00481FD7">
            <w:pPr>
              <w:jc w:val="center"/>
            </w:pPr>
            <w:r>
              <w:t>Tier 2</w:t>
            </w:r>
          </w:p>
        </w:tc>
      </w:tr>
      <w:tr w:rsidR="00481FD7">
        <w:trPr>
          <w:trHeight w:val="1134"/>
        </w:trPr>
        <w:tc>
          <w:tcPr>
            <w:tcW w:w="3964" w:type="dxa"/>
            <w:shd w:val="clear" w:color="auto" w:fill="9CC2E5" w:themeFill="accent1" w:themeFillTint="99"/>
            <w:vAlign w:val="center"/>
          </w:tcPr>
          <w:p w:rsidR="00481FD7" w:rsidRDefault="00481FD7" w:rsidP="00481FD7">
            <w:pPr>
              <w:rPr>
                <w:b/>
              </w:rPr>
            </w:pPr>
            <w:r>
              <w:rPr>
                <w:b/>
              </w:rPr>
              <w:t>Notes on Justification***</w:t>
            </w:r>
          </w:p>
        </w:tc>
        <w:tc>
          <w:tcPr>
            <w:tcW w:w="3808" w:type="dxa"/>
          </w:tcPr>
          <w:p w:rsidR="00481FD7" w:rsidRDefault="00481FD7" w:rsidP="00481FD7">
            <w:pPr>
              <w:jc w:val="center"/>
            </w:pPr>
            <w:r>
              <w:t xml:space="preserve">Full GCSE Course will give students the ability to apply the science, nutritious values and healthy eating behind foods. </w:t>
            </w:r>
          </w:p>
        </w:tc>
        <w:tc>
          <w:tcPr>
            <w:tcW w:w="3808" w:type="dxa"/>
          </w:tcPr>
          <w:p w:rsidR="00481FD7" w:rsidRDefault="00481FD7" w:rsidP="00481FD7">
            <w:pPr>
              <w:jc w:val="center"/>
            </w:pPr>
            <w:r>
              <w:t xml:space="preserve">Introduces and supports students to have </w:t>
            </w:r>
            <w:proofErr w:type="gramStart"/>
            <w:r>
              <w:t>an</w:t>
            </w:r>
            <w:proofErr w:type="gramEnd"/>
            <w:r>
              <w:t xml:space="preserve"> hands on experience to the management of their own diets and healthy cooking meal choices. </w:t>
            </w:r>
          </w:p>
        </w:tc>
        <w:tc>
          <w:tcPr>
            <w:tcW w:w="3808" w:type="dxa"/>
          </w:tcPr>
          <w:p w:rsidR="00481FD7" w:rsidRDefault="00481FD7" w:rsidP="00481FD7">
            <w:pPr>
              <w:jc w:val="center"/>
            </w:pPr>
            <w:r>
              <w:t xml:space="preserve">Grade 4 </w:t>
            </w:r>
            <w:proofErr w:type="spellStart"/>
            <w:r>
              <w:t>Equilivant</w:t>
            </w:r>
            <w:proofErr w:type="spellEnd"/>
          </w:p>
          <w:p w:rsidR="00481FD7" w:rsidRDefault="00481FD7" w:rsidP="00481FD7">
            <w:pPr>
              <w:jc w:val="center"/>
            </w:pPr>
            <w:r>
              <w:t xml:space="preserve">Introduces students to life and work in the catering industry. </w:t>
            </w:r>
          </w:p>
        </w:tc>
      </w:tr>
    </w:tbl>
    <w:p w:rsidR="005202AF" w:rsidRDefault="005202AF">
      <w:pPr>
        <w:spacing w:before="120" w:after="0"/>
        <w:rPr>
          <w:sz w:val="16"/>
        </w:rPr>
      </w:pPr>
    </w:p>
    <w:p w:rsidR="005743E5" w:rsidRDefault="005743E5">
      <w:pPr>
        <w:spacing w:before="120" w:after="0"/>
        <w:rPr>
          <w:sz w:val="16"/>
        </w:rPr>
      </w:pPr>
    </w:p>
    <w:p w:rsidR="005743E5" w:rsidRDefault="005743E5">
      <w:pPr>
        <w:spacing w:before="120" w:after="0"/>
        <w:rPr>
          <w:sz w:val="16"/>
        </w:rPr>
      </w:pPr>
    </w:p>
    <w:p w:rsidR="005743E5" w:rsidRDefault="005743E5">
      <w:pPr>
        <w:spacing w:before="120" w:after="0"/>
        <w:rPr>
          <w:sz w:val="16"/>
        </w:rPr>
      </w:pPr>
    </w:p>
    <w:p w:rsidR="005743E5" w:rsidRDefault="005743E5">
      <w:pPr>
        <w:spacing w:before="120" w:after="0"/>
        <w:rPr>
          <w:sz w:val="16"/>
        </w:rPr>
      </w:pPr>
    </w:p>
    <w:p w:rsidR="005743E5" w:rsidRDefault="005743E5">
      <w:pPr>
        <w:spacing w:before="120" w:after="0"/>
        <w:rPr>
          <w:sz w:val="16"/>
        </w:rPr>
      </w:pPr>
    </w:p>
    <w:p w:rsidR="005743E5" w:rsidRDefault="005743E5">
      <w:pPr>
        <w:spacing w:before="120" w:after="0"/>
        <w:rPr>
          <w:sz w:val="16"/>
        </w:rPr>
      </w:pPr>
    </w:p>
    <w:p w:rsidR="00D80346" w:rsidRPr="009E7096" w:rsidRDefault="00D80346" w:rsidP="00D80346">
      <w:pPr>
        <w:pStyle w:val="Heading1"/>
        <w:spacing w:before="0"/>
        <w:rPr>
          <w:sz w:val="28"/>
        </w:rPr>
      </w:pPr>
      <w:r w:rsidRPr="009E0F1B">
        <w:rPr>
          <w:sz w:val="28"/>
        </w:rPr>
        <w:lastRenderedPageBreak/>
        <w:t>Industry links</w:t>
      </w:r>
      <w:r>
        <w:rPr>
          <w:sz w:val="28"/>
        </w:rPr>
        <w:t xml:space="preserve"> and Encounters </w:t>
      </w:r>
    </w:p>
    <w:p w:rsidR="00D80346" w:rsidRDefault="00D80346">
      <w:pPr>
        <w:spacing w:before="120" w:after="0"/>
      </w:pPr>
      <w:r w:rsidRPr="00D80346">
        <w:t>There are mandatory requireme</w:t>
      </w:r>
      <w:r w:rsidR="0032135E">
        <w:t>nts for every faculty to offer</w:t>
      </w:r>
      <w:r w:rsidR="0049598C">
        <w:t xml:space="preserve"> Encounters with Employers and E</w:t>
      </w:r>
      <w:r w:rsidRPr="00D80346">
        <w:t xml:space="preserve">mployees </w:t>
      </w:r>
      <w:r w:rsidR="0032135E">
        <w:t xml:space="preserve">under government </w:t>
      </w:r>
      <w:proofErr w:type="gramStart"/>
      <w:r w:rsidR="0032135E">
        <w:t xml:space="preserve">guidelines, </w:t>
      </w:r>
      <w:r w:rsidRPr="00D80346">
        <w:t>that</w:t>
      </w:r>
      <w:proofErr w:type="gramEnd"/>
      <w:r w:rsidRPr="00D80346">
        <w:t xml:space="preserve"> </w:t>
      </w:r>
      <w:r w:rsidR="0032135E">
        <w:t xml:space="preserve">will </w:t>
      </w:r>
      <w:r w:rsidRPr="00D80346">
        <w:t>result in better understanding of the workplace and t</w:t>
      </w:r>
      <w:r w:rsidR="0032135E">
        <w:t xml:space="preserve">he potential career paths for students. This starts at Year 7 until they leave at year 11. Below are the areas that we have highlighted from the Gatsby Benchmarks that need to </w:t>
      </w:r>
      <w:proofErr w:type="gramStart"/>
      <w:r w:rsidR="0032135E">
        <w:t>implemented</w:t>
      </w:r>
      <w:proofErr w:type="gramEnd"/>
      <w:r w:rsidR="0032135E">
        <w:t xml:space="preserve"> with students by </w:t>
      </w:r>
      <w:proofErr w:type="spellStart"/>
      <w:r w:rsidR="0032135E">
        <w:t>curriculu</w:t>
      </w:r>
      <w:proofErr w:type="spellEnd"/>
      <w:r w:rsidR="0032135E">
        <w:t xml:space="preserve"> leads. </w:t>
      </w:r>
    </w:p>
    <w:p w:rsidR="0032135E" w:rsidRPr="00D80346" w:rsidRDefault="0032135E">
      <w:pPr>
        <w:spacing w:before="120" w:after="0"/>
        <w:rPr>
          <w:sz w:val="16"/>
        </w:rPr>
      </w:pPr>
      <w:r>
        <w:t xml:space="preserve">If you require support with finding links to business or companies please speak to Richard or </w:t>
      </w:r>
      <w:proofErr w:type="spellStart"/>
      <w:r>
        <w:t>Sarie</w:t>
      </w:r>
      <w:proofErr w:type="spellEnd"/>
      <w:r>
        <w:t>.</w:t>
      </w:r>
    </w:p>
    <w:p w:rsidR="005202AF" w:rsidRDefault="005202AF">
      <w:pPr>
        <w:rPr>
          <w:sz w:val="2"/>
          <w:szCs w:val="2"/>
        </w:rPr>
      </w:pPr>
    </w:p>
    <w:tbl>
      <w:tblPr>
        <w:tblStyle w:val="TableGrid"/>
        <w:tblW w:w="0" w:type="auto"/>
        <w:tblLook w:val="04A0" w:firstRow="1" w:lastRow="0" w:firstColumn="1" w:lastColumn="0" w:noHBand="0" w:noVBand="1"/>
      </w:tblPr>
      <w:tblGrid>
        <w:gridCol w:w="1047"/>
        <w:gridCol w:w="1392"/>
        <w:gridCol w:w="6474"/>
        <w:gridCol w:w="8"/>
        <w:gridCol w:w="6467"/>
      </w:tblGrid>
      <w:tr w:rsidR="002212C6" w:rsidTr="004931B7">
        <w:tc>
          <w:tcPr>
            <w:tcW w:w="2439" w:type="dxa"/>
            <w:gridSpan w:val="2"/>
            <w:shd w:val="clear" w:color="auto" w:fill="9CC2E5" w:themeFill="accent1" w:themeFillTint="99"/>
            <w:vAlign w:val="center"/>
          </w:tcPr>
          <w:p w:rsidR="002212C6" w:rsidRPr="0049598C" w:rsidRDefault="002212C6" w:rsidP="002212C6">
            <w:pPr>
              <w:jc w:val="center"/>
              <w:rPr>
                <w:b/>
              </w:rPr>
            </w:pPr>
            <w:r w:rsidRPr="0049598C">
              <w:rPr>
                <w:b/>
              </w:rPr>
              <w:t>Year group</w:t>
            </w:r>
          </w:p>
        </w:tc>
        <w:tc>
          <w:tcPr>
            <w:tcW w:w="6482" w:type="dxa"/>
            <w:gridSpan w:val="2"/>
            <w:shd w:val="clear" w:color="auto" w:fill="9CC2E5" w:themeFill="accent1" w:themeFillTint="99"/>
          </w:tcPr>
          <w:p w:rsidR="002212C6" w:rsidRPr="0049598C" w:rsidRDefault="002212C6" w:rsidP="00A55C2C">
            <w:pPr>
              <w:rPr>
                <w:b/>
              </w:rPr>
            </w:pPr>
            <w:r>
              <w:rPr>
                <w:b/>
              </w:rPr>
              <w:t xml:space="preserve">Statuary </w:t>
            </w:r>
            <w:r w:rsidRPr="0049598C">
              <w:rPr>
                <w:b/>
              </w:rPr>
              <w:t xml:space="preserve">Requirement </w:t>
            </w:r>
          </w:p>
        </w:tc>
        <w:tc>
          <w:tcPr>
            <w:tcW w:w="6467" w:type="dxa"/>
            <w:shd w:val="clear" w:color="auto" w:fill="9CC2E5" w:themeFill="accent1" w:themeFillTint="99"/>
          </w:tcPr>
          <w:p w:rsidR="002212C6" w:rsidRPr="0049598C" w:rsidRDefault="002212C6" w:rsidP="00A55C2C">
            <w:pPr>
              <w:rPr>
                <w:b/>
              </w:rPr>
            </w:pPr>
            <w:r w:rsidRPr="0049598C">
              <w:rPr>
                <w:b/>
              </w:rPr>
              <w:t>W</w:t>
            </w:r>
            <w:r>
              <w:rPr>
                <w:b/>
              </w:rPr>
              <w:t xml:space="preserve">hat </w:t>
            </w:r>
            <w:r w:rsidRPr="0049598C">
              <w:rPr>
                <w:b/>
              </w:rPr>
              <w:t xml:space="preserve">will you </w:t>
            </w:r>
            <w:r>
              <w:rPr>
                <w:b/>
              </w:rPr>
              <w:t xml:space="preserve">do to </w:t>
            </w:r>
            <w:r w:rsidRPr="0049598C">
              <w:rPr>
                <w:b/>
              </w:rPr>
              <w:t xml:space="preserve">achieve </w:t>
            </w:r>
            <w:proofErr w:type="gramStart"/>
            <w:r w:rsidRPr="0049598C">
              <w:rPr>
                <w:b/>
              </w:rPr>
              <w:t>this.</w:t>
            </w:r>
            <w:proofErr w:type="gramEnd"/>
            <w:r w:rsidRPr="0049598C">
              <w:rPr>
                <w:b/>
              </w:rPr>
              <w:t xml:space="preserve"> </w:t>
            </w:r>
          </w:p>
        </w:tc>
      </w:tr>
      <w:tr w:rsidR="002212C6" w:rsidTr="004931B7">
        <w:tc>
          <w:tcPr>
            <w:tcW w:w="2439" w:type="dxa"/>
            <w:gridSpan w:val="2"/>
            <w:shd w:val="clear" w:color="auto" w:fill="9CC2E5" w:themeFill="accent1" w:themeFillTint="99"/>
            <w:vAlign w:val="center"/>
          </w:tcPr>
          <w:p w:rsidR="002212C6" w:rsidRPr="0049598C" w:rsidRDefault="002212C6" w:rsidP="002212C6">
            <w:pPr>
              <w:jc w:val="center"/>
              <w:rPr>
                <w:b/>
              </w:rPr>
            </w:pPr>
            <w:r w:rsidRPr="0049598C">
              <w:rPr>
                <w:b/>
              </w:rPr>
              <w:t>Year 7-8</w:t>
            </w:r>
          </w:p>
        </w:tc>
        <w:tc>
          <w:tcPr>
            <w:tcW w:w="6482" w:type="dxa"/>
            <w:gridSpan w:val="2"/>
            <w:shd w:val="clear" w:color="auto" w:fill="D9D9D9" w:themeFill="background1" w:themeFillShade="D9"/>
          </w:tcPr>
          <w:p w:rsidR="002212C6" w:rsidRPr="005743E5" w:rsidRDefault="002212C6" w:rsidP="00A55C2C">
            <w:pPr>
              <w:rPr>
                <w:color w:val="A6A6A6" w:themeColor="background1" w:themeShade="A6"/>
              </w:rPr>
            </w:pPr>
            <w:r w:rsidRPr="005743E5">
              <w:rPr>
                <w:color w:val="A6A6A6" w:themeColor="background1" w:themeShade="A6"/>
              </w:rPr>
              <w:t xml:space="preserve">Focus on </w:t>
            </w:r>
            <w:proofErr w:type="gramStart"/>
            <w:r w:rsidRPr="005743E5">
              <w:rPr>
                <w:color w:val="A6A6A6" w:themeColor="background1" w:themeShade="A6"/>
              </w:rPr>
              <w:t>students</w:t>
            </w:r>
            <w:proofErr w:type="gramEnd"/>
            <w:r w:rsidRPr="005743E5">
              <w:rPr>
                <w:color w:val="A6A6A6" w:themeColor="background1" w:themeShade="A6"/>
              </w:rPr>
              <w:t xml:space="preserve"> interest and motivations. Develop broad understanding of the world of work</w:t>
            </w:r>
          </w:p>
        </w:tc>
        <w:tc>
          <w:tcPr>
            <w:tcW w:w="6467" w:type="dxa"/>
            <w:shd w:val="clear" w:color="auto" w:fill="D9D9D9" w:themeFill="background1" w:themeFillShade="D9"/>
          </w:tcPr>
          <w:p w:rsidR="002212C6" w:rsidRDefault="002212C6" w:rsidP="00A55C2C">
            <w:pPr>
              <w:rPr>
                <w:b/>
              </w:rPr>
            </w:pPr>
          </w:p>
          <w:p w:rsidR="002212C6" w:rsidRDefault="002212C6" w:rsidP="00A55C2C">
            <w:pPr>
              <w:rPr>
                <w:b/>
              </w:rPr>
            </w:pPr>
          </w:p>
          <w:p w:rsidR="002212C6" w:rsidRPr="0049598C" w:rsidRDefault="002212C6" w:rsidP="00A55C2C">
            <w:pPr>
              <w:rPr>
                <w:b/>
              </w:rPr>
            </w:pPr>
          </w:p>
        </w:tc>
      </w:tr>
      <w:tr w:rsidR="002212C6" w:rsidTr="004931B7">
        <w:tc>
          <w:tcPr>
            <w:tcW w:w="2439" w:type="dxa"/>
            <w:gridSpan w:val="2"/>
            <w:shd w:val="clear" w:color="auto" w:fill="9CC2E5" w:themeFill="accent1" w:themeFillTint="99"/>
            <w:vAlign w:val="center"/>
          </w:tcPr>
          <w:p w:rsidR="002212C6" w:rsidRPr="0049598C" w:rsidRDefault="002212C6" w:rsidP="002212C6">
            <w:pPr>
              <w:jc w:val="center"/>
              <w:rPr>
                <w:b/>
              </w:rPr>
            </w:pPr>
            <w:r w:rsidRPr="0049598C">
              <w:rPr>
                <w:b/>
              </w:rPr>
              <w:t>Year 9</w:t>
            </w:r>
          </w:p>
        </w:tc>
        <w:tc>
          <w:tcPr>
            <w:tcW w:w="6482" w:type="dxa"/>
            <w:gridSpan w:val="2"/>
            <w:shd w:val="clear" w:color="auto" w:fill="D9D9D9" w:themeFill="background1" w:themeFillShade="D9"/>
          </w:tcPr>
          <w:p w:rsidR="002212C6" w:rsidRPr="0049598C" w:rsidRDefault="002212C6" w:rsidP="00A55C2C">
            <w:r w:rsidRPr="005743E5">
              <w:rPr>
                <w:color w:val="A6A6A6" w:themeColor="background1" w:themeShade="A6"/>
              </w:rPr>
              <w:t xml:space="preserve">Build aspirations and explore career opportunities including challenging stereotypes </w:t>
            </w:r>
          </w:p>
        </w:tc>
        <w:tc>
          <w:tcPr>
            <w:tcW w:w="6467" w:type="dxa"/>
            <w:shd w:val="clear" w:color="auto" w:fill="D9D9D9" w:themeFill="background1" w:themeFillShade="D9"/>
          </w:tcPr>
          <w:p w:rsidR="002212C6" w:rsidRDefault="002212C6" w:rsidP="00A55C2C">
            <w:pPr>
              <w:rPr>
                <w:b/>
              </w:rPr>
            </w:pPr>
          </w:p>
          <w:p w:rsidR="002212C6" w:rsidRDefault="002212C6" w:rsidP="00A55C2C">
            <w:pPr>
              <w:rPr>
                <w:b/>
              </w:rPr>
            </w:pPr>
          </w:p>
          <w:p w:rsidR="002212C6" w:rsidRPr="0049598C" w:rsidRDefault="002212C6" w:rsidP="00A55C2C">
            <w:pPr>
              <w:rPr>
                <w:b/>
              </w:rPr>
            </w:pPr>
          </w:p>
        </w:tc>
      </w:tr>
      <w:tr w:rsidR="004931B7" w:rsidTr="004931B7">
        <w:trPr>
          <w:trHeight w:val="1003"/>
        </w:trPr>
        <w:tc>
          <w:tcPr>
            <w:tcW w:w="1047" w:type="dxa"/>
            <w:vMerge w:val="restart"/>
            <w:shd w:val="clear" w:color="auto" w:fill="9CC2E5" w:themeFill="accent1" w:themeFillTint="99"/>
            <w:vAlign w:val="center"/>
          </w:tcPr>
          <w:p w:rsidR="004931B7" w:rsidRPr="00E613BB" w:rsidRDefault="004931B7" w:rsidP="002212C6">
            <w:pPr>
              <w:jc w:val="center"/>
              <w:rPr>
                <w:rFonts w:ascii="Trebuchet MS" w:eastAsia="Times New Roman" w:hAnsi="Trebuchet MS" w:cs="Times New Roman"/>
                <w:b/>
                <w:bCs/>
                <w:lang w:eastAsia="en-GB"/>
              </w:rPr>
            </w:pPr>
            <w:r w:rsidRPr="00E613BB">
              <w:rPr>
                <w:rFonts w:ascii="Trebuchet MS" w:eastAsia="Times New Roman" w:hAnsi="Trebuchet MS" w:cs="Times New Roman"/>
                <w:b/>
                <w:bCs/>
                <w:lang w:eastAsia="en-GB"/>
              </w:rPr>
              <w:t>Year 10</w:t>
            </w:r>
          </w:p>
        </w:tc>
        <w:tc>
          <w:tcPr>
            <w:tcW w:w="1392" w:type="dxa"/>
            <w:vMerge w:val="restart"/>
            <w:shd w:val="clear" w:color="auto" w:fill="9CC2E5" w:themeFill="accent1" w:themeFillTint="99"/>
            <w:vAlign w:val="center"/>
          </w:tcPr>
          <w:p w:rsidR="004931B7" w:rsidRPr="00FA1497" w:rsidRDefault="004931B7" w:rsidP="002212C6">
            <w:pPr>
              <w:rPr>
                <w:rFonts w:ascii="Trebuchet MS" w:eastAsia="Times New Roman" w:hAnsi="Trebuchet MS" w:cs="Times New Roman"/>
                <w:b/>
                <w:lang w:eastAsia="en-GB"/>
              </w:rPr>
            </w:pPr>
            <w:r w:rsidRPr="00FA1497">
              <w:rPr>
                <w:rFonts w:ascii="Trebuchet MS" w:eastAsia="Times New Roman" w:hAnsi="Trebuchet MS" w:cs="Times New Roman"/>
                <w:b/>
                <w:lang w:eastAsia="en-GB"/>
              </w:rPr>
              <w:t>Catering</w:t>
            </w:r>
          </w:p>
        </w:tc>
        <w:tc>
          <w:tcPr>
            <w:tcW w:w="6474" w:type="dxa"/>
          </w:tcPr>
          <w:p w:rsidR="004931B7" w:rsidRPr="004931B7" w:rsidRDefault="004931B7" w:rsidP="004931B7">
            <w:r w:rsidRPr="004931B7">
              <w:t>Work Experience:</w:t>
            </w:r>
          </w:p>
          <w:p w:rsidR="004931B7" w:rsidRDefault="004931B7" w:rsidP="004931B7">
            <w:pPr>
              <w:rPr>
                <w:rFonts w:ascii="Trebuchet MS" w:eastAsia="Times New Roman" w:hAnsi="Trebuchet MS" w:cs="Times New Roman"/>
                <w:lang w:eastAsia="en-GB"/>
              </w:rPr>
            </w:pPr>
            <w:r>
              <w:rPr>
                <w:rFonts w:ascii="Trebuchet MS" w:eastAsia="Times New Roman" w:hAnsi="Trebuchet MS" w:cs="Times New Roman"/>
                <w:lang w:eastAsia="en-GB"/>
              </w:rPr>
              <w:t xml:space="preserve">Brian, Keyham lodge school kitchen. </w:t>
            </w:r>
          </w:p>
          <w:p w:rsidR="004931B7" w:rsidRPr="00E613BB" w:rsidRDefault="004931B7" w:rsidP="004931B7">
            <w:pPr>
              <w:rPr>
                <w:rFonts w:ascii="Trebuchet MS" w:eastAsia="Times New Roman" w:hAnsi="Trebuchet MS" w:cs="Times New Roman"/>
                <w:lang w:eastAsia="en-GB"/>
              </w:rPr>
            </w:pPr>
          </w:p>
        </w:tc>
        <w:tc>
          <w:tcPr>
            <w:tcW w:w="6475" w:type="dxa"/>
            <w:gridSpan w:val="2"/>
          </w:tcPr>
          <w:p w:rsidR="004931B7" w:rsidRDefault="004931B7" w:rsidP="004931B7">
            <w:pPr>
              <w:rPr>
                <w:rFonts w:ascii="Trebuchet MS" w:eastAsia="Times New Roman" w:hAnsi="Trebuchet MS" w:cs="Times New Roman"/>
                <w:lang w:eastAsia="en-GB"/>
              </w:rPr>
            </w:pPr>
            <w:r>
              <w:rPr>
                <w:rFonts w:ascii="Trebuchet MS" w:eastAsia="Times New Roman" w:hAnsi="Trebuchet MS" w:cs="Times New Roman"/>
                <w:lang w:eastAsia="en-GB"/>
              </w:rPr>
              <w:t>Tour around the working kitchen, practice interview, Brian will explain the expectations and job role.  This will be a work experience placement.</w:t>
            </w:r>
          </w:p>
          <w:p w:rsidR="004931B7" w:rsidRPr="00E613BB" w:rsidRDefault="004931B7" w:rsidP="004931B7">
            <w:pPr>
              <w:rPr>
                <w:rFonts w:ascii="Trebuchet MS" w:eastAsia="Times New Roman" w:hAnsi="Trebuchet MS" w:cs="Times New Roman"/>
                <w:lang w:eastAsia="en-GB"/>
              </w:rPr>
            </w:pPr>
          </w:p>
        </w:tc>
      </w:tr>
      <w:tr w:rsidR="004931B7" w:rsidTr="004931B7">
        <w:trPr>
          <w:trHeight w:val="1002"/>
        </w:trPr>
        <w:tc>
          <w:tcPr>
            <w:tcW w:w="1047" w:type="dxa"/>
            <w:vMerge/>
            <w:shd w:val="clear" w:color="auto" w:fill="9CC2E5" w:themeFill="accent1" w:themeFillTint="99"/>
            <w:vAlign w:val="center"/>
          </w:tcPr>
          <w:p w:rsidR="004931B7" w:rsidRPr="00E613BB" w:rsidRDefault="004931B7" w:rsidP="002212C6">
            <w:pPr>
              <w:jc w:val="center"/>
              <w:rPr>
                <w:rFonts w:ascii="Trebuchet MS" w:eastAsia="Times New Roman" w:hAnsi="Trebuchet MS" w:cs="Times New Roman"/>
                <w:b/>
                <w:bCs/>
                <w:lang w:eastAsia="en-GB"/>
              </w:rPr>
            </w:pPr>
          </w:p>
        </w:tc>
        <w:tc>
          <w:tcPr>
            <w:tcW w:w="1392" w:type="dxa"/>
            <w:vMerge/>
            <w:shd w:val="clear" w:color="auto" w:fill="9CC2E5" w:themeFill="accent1" w:themeFillTint="99"/>
            <w:vAlign w:val="center"/>
          </w:tcPr>
          <w:p w:rsidR="004931B7" w:rsidRPr="00FA1497" w:rsidRDefault="004931B7" w:rsidP="002212C6">
            <w:pPr>
              <w:rPr>
                <w:rFonts w:ascii="Trebuchet MS" w:eastAsia="Times New Roman" w:hAnsi="Trebuchet MS" w:cs="Times New Roman"/>
                <w:b/>
                <w:lang w:eastAsia="en-GB"/>
              </w:rPr>
            </w:pPr>
          </w:p>
        </w:tc>
        <w:tc>
          <w:tcPr>
            <w:tcW w:w="6474" w:type="dxa"/>
          </w:tcPr>
          <w:p w:rsidR="004931B7" w:rsidRDefault="004931B7" w:rsidP="004931B7">
            <w:pPr>
              <w:rPr>
                <w:rFonts w:ascii="Trebuchet MS" w:eastAsia="Times New Roman" w:hAnsi="Trebuchet MS" w:cs="Times New Roman"/>
                <w:lang w:eastAsia="en-GB"/>
              </w:rPr>
            </w:pPr>
            <w:r>
              <w:rPr>
                <w:rFonts w:ascii="Trebuchet MS" w:eastAsia="Times New Roman" w:hAnsi="Trebuchet MS" w:cs="Times New Roman"/>
                <w:lang w:eastAsia="en-GB"/>
              </w:rPr>
              <w:t>E</w:t>
            </w:r>
            <w:r>
              <w:rPr>
                <w:rFonts w:ascii="Trebuchet MS" w:eastAsia="Times New Roman" w:hAnsi="Trebuchet MS" w:cs="Times New Roman"/>
                <w:lang w:eastAsia="en-GB"/>
              </w:rPr>
              <w:t>ncounter</w:t>
            </w:r>
            <w:r>
              <w:rPr>
                <w:rFonts w:ascii="Trebuchet MS" w:eastAsia="Times New Roman" w:hAnsi="Trebuchet MS" w:cs="Times New Roman"/>
                <w:lang w:eastAsia="en-GB"/>
              </w:rPr>
              <w:t>:</w:t>
            </w:r>
          </w:p>
          <w:p w:rsidR="004931B7" w:rsidRPr="004931B7" w:rsidRDefault="004931B7" w:rsidP="004931B7">
            <w:pPr>
              <w:rPr>
                <w:rFonts w:ascii="Trebuchet MS" w:eastAsia="Times New Roman" w:hAnsi="Trebuchet MS" w:cs="Times New Roman"/>
                <w:lang w:eastAsia="en-GB"/>
              </w:rPr>
            </w:pPr>
            <w:r w:rsidRPr="004931B7">
              <w:rPr>
                <w:rFonts w:ascii="Trebuchet MS" w:eastAsia="Times New Roman" w:hAnsi="Trebuchet MS" w:cs="Times New Roman"/>
                <w:lang w:eastAsia="en-GB"/>
              </w:rPr>
              <w:t>Pizz</w:t>
            </w:r>
            <w:r w:rsidRPr="004931B7">
              <w:rPr>
                <w:rFonts w:ascii="Trebuchet MS" w:eastAsia="Times New Roman" w:hAnsi="Trebuchet MS" w:cs="Times New Roman"/>
                <w:lang w:eastAsia="en-GB"/>
              </w:rPr>
              <w:t xml:space="preserve">a Hut, City centre, Leicester. </w:t>
            </w:r>
          </w:p>
          <w:p w:rsidR="004931B7" w:rsidRPr="004931B7" w:rsidRDefault="004931B7" w:rsidP="004931B7">
            <w:pPr>
              <w:rPr>
                <w:rFonts w:ascii="Trebuchet MS" w:eastAsia="Times New Roman" w:hAnsi="Trebuchet MS" w:cs="Times New Roman"/>
                <w:lang w:eastAsia="en-GB"/>
              </w:rPr>
            </w:pPr>
            <w:r w:rsidRPr="004931B7">
              <w:rPr>
                <w:rFonts w:ascii="Trebuchet MS" w:eastAsia="Times New Roman" w:hAnsi="Trebuchet MS" w:cs="Times New Roman"/>
                <w:lang w:eastAsia="en-GB"/>
              </w:rPr>
              <w:t xml:space="preserve">Cadbury world, Birmingham.  </w:t>
            </w:r>
          </w:p>
        </w:tc>
        <w:tc>
          <w:tcPr>
            <w:tcW w:w="6475" w:type="dxa"/>
            <w:gridSpan w:val="2"/>
          </w:tcPr>
          <w:p w:rsidR="004931B7" w:rsidRDefault="004931B7" w:rsidP="004931B7">
            <w:pPr>
              <w:rPr>
                <w:rFonts w:ascii="Trebuchet MS" w:eastAsia="Times New Roman" w:hAnsi="Trebuchet MS" w:cs="Times New Roman"/>
                <w:lang w:eastAsia="en-GB"/>
              </w:rPr>
            </w:pPr>
            <w:r>
              <w:rPr>
                <w:rFonts w:ascii="Trebuchet MS" w:eastAsia="Times New Roman" w:hAnsi="Trebuchet MS" w:cs="Times New Roman"/>
                <w:lang w:eastAsia="en-GB"/>
              </w:rPr>
              <w:t>Tour around the restaurant and kitchen, practice interview.</w:t>
            </w:r>
          </w:p>
          <w:p w:rsidR="004931B7" w:rsidRDefault="004931B7" w:rsidP="004931B7">
            <w:pPr>
              <w:rPr>
                <w:rFonts w:ascii="Trebuchet MS" w:eastAsia="Times New Roman" w:hAnsi="Trebuchet MS" w:cs="Times New Roman"/>
                <w:lang w:eastAsia="en-GB"/>
              </w:rPr>
            </w:pPr>
            <w:r>
              <w:rPr>
                <w:rFonts w:ascii="Trebuchet MS" w:eastAsia="Times New Roman" w:hAnsi="Trebuchet MS" w:cs="Times New Roman"/>
                <w:lang w:eastAsia="en-GB"/>
              </w:rPr>
              <w:t>Tour around the museum factory and chocolate factory.</w:t>
            </w:r>
          </w:p>
        </w:tc>
      </w:tr>
      <w:tr w:rsidR="004931B7" w:rsidTr="004931B7">
        <w:trPr>
          <w:trHeight w:val="586"/>
        </w:trPr>
        <w:tc>
          <w:tcPr>
            <w:tcW w:w="1047" w:type="dxa"/>
            <w:vMerge/>
            <w:shd w:val="clear" w:color="auto" w:fill="9CC2E5" w:themeFill="accent1" w:themeFillTint="99"/>
          </w:tcPr>
          <w:p w:rsidR="004931B7" w:rsidRPr="00E613BB" w:rsidRDefault="004931B7" w:rsidP="002212C6">
            <w:pPr>
              <w:rPr>
                <w:rFonts w:ascii="Trebuchet MS" w:eastAsia="Times New Roman" w:hAnsi="Trebuchet MS" w:cs="Times New Roman"/>
                <w:b/>
                <w:bCs/>
                <w:lang w:eastAsia="en-GB"/>
              </w:rPr>
            </w:pPr>
          </w:p>
        </w:tc>
        <w:tc>
          <w:tcPr>
            <w:tcW w:w="1392" w:type="dxa"/>
            <w:vMerge w:val="restart"/>
            <w:shd w:val="clear" w:color="auto" w:fill="9CC2E5" w:themeFill="accent1" w:themeFillTint="99"/>
            <w:vAlign w:val="center"/>
          </w:tcPr>
          <w:p w:rsidR="004931B7" w:rsidRPr="00E613BB" w:rsidRDefault="004931B7" w:rsidP="002212C6">
            <w:pPr>
              <w:rPr>
                <w:rFonts w:ascii="Trebuchet MS" w:eastAsia="Times New Roman" w:hAnsi="Trebuchet MS" w:cs="Times New Roman"/>
                <w:b/>
                <w:bCs/>
                <w:lang w:eastAsia="en-GB"/>
              </w:rPr>
            </w:pPr>
            <w:r>
              <w:rPr>
                <w:rFonts w:ascii="Trebuchet MS" w:eastAsia="Times New Roman" w:hAnsi="Trebuchet MS" w:cs="Times New Roman"/>
                <w:b/>
                <w:bCs/>
                <w:lang w:eastAsia="en-GB"/>
              </w:rPr>
              <w:t>Art &amp; Design</w:t>
            </w:r>
          </w:p>
        </w:tc>
        <w:tc>
          <w:tcPr>
            <w:tcW w:w="6474" w:type="dxa"/>
          </w:tcPr>
          <w:p w:rsidR="004931B7" w:rsidRPr="004931B7" w:rsidRDefault="004931B7" w:rsidP="004931B7">
            <w:r w:rsidRPr="004931B7">
              <w:t>Work Experience:</w:t>
            </w:r>
          </w:p>
          <w:p w:rsidR="004931B7" w:rsidRDefault="004931B7" w:rsidP="004931B7">
            <w:pPr>
              <w:rPr>
                <w:rFonts w:ascii="Trebuchet MS" w:eastAsia="Times New Roman" w:hAnsi="Trebuchet MS" w:cs="Times New Roman"/>
                <w:lang w:eastAsia="en-GB"/>
              </w:rPr>
            </w:pPr>
          </w:p>
          <w:p w:rsidR="004931B7" w:rsidRDefault="004931B7" w:rsidP="004931B7">
            <w:pPr>
              <w:rPr>
                <w:rFonts w:ascii="Trebuchet MS" w:eastAsia="Times New Roman" w:hAnsi="Trebuchet MS" w:cs="Times New Roman"/>
                <w:lang w:eastAsia="en-GB"/>
              </w:rPr>
            </w:pPr>
            <w:r>
              <w:rPr>
                <w:rFonts w:ascii="Trebuchet MS" w:eastAsia="Times New Roman" w:hAnsi="Trebuchet MS" w:cs="Times New Roman"/>
                <w:lang w:eastAsia="en-GB"/>
              </w:rPr>
              <w:t xml:space="preserve">Hype- Clothing Manufacturer- </w:t>
            </w:r>
            <w:proofErr w:type="spellStart"/>
            <w:r>
              <w:rPr>
                <w:rFonts w:ascii="Trebuchet MS" w:eastAsia="Times New Roman" w:hAnsi="Trebuchet MS" w:cs="Times New Roman"/>
                <w:lang w:eastAsia="en-GB"/>
              </w:rPr>
              <w:t>Wigston</w:t>
            </w:r>
            <w:proofErr w:type="spellEnd"/>
            <w:r>
              <w:rPr>
                <w:rFonts w:ascii="Trebuchet MS" w:eastAsia="Times New Roman" w:hAnsi="Trebuchet MS" w:cs="Times New Roman"/>
                <w:lang w:eastAsia="en-GB"/>
              </w:rPr>
              <w:t xml:space="preserve"> </w:t>
            </w:r>
            <w:r>
              <w:rPr>
                <w:rFonts w:ascii="Trebuchet MS" w:eastAsia="Times New Roman" w:hAnsi="Trebuchet MS" w:cs="Times New Roman"/>
                <w:lang w:eastAsia="en-GB"/>
              </w:rPr>
              <w:t>(Joe Hills’ connection)</w:t>
            </w:r>
          </w:p>
        </w:tc>
        <w:tc>
          <w:tcPr>
            <w:tcW w:w="6475" w:type="dxa"/>
            <w:gridSpan w:val="2"/>
          </w:tcPr>
          <w:p w:rsidR="003352FE" w:rsidRDefault="003352FE" w:rsidP="003352FE">
            <w:pPr>
              <w:rPr>
                <w:rFonts w:ascii="Trebuchet MS" w:eastAsia="Times New Roman" w:hAnsi="Trebuchet MS" w:cs="Times New Roman"/>
                <w:lang w:eastAsia="en-GB"/>
              </w:rPr>
            </w:pPr>
            <w:r>
              <w:rPr>
                <w:rFonts w:ascii="Trebuchet MS" w:eastAsia="Times New Roman" w:hAnsi="Trebuchet MS" w:cs="Times New Roman"/>
                <w:lang w:eastAsia="en-GB"/>
              </w:rPr>
              <w:t xml:space="preserve">Tour of the retail industry, experience different elements such as design, finance, marketing, product manufacturing. </w:t>
            </w:r>
          </w:p>
          <w:p w:rsidR="004931B7" w:rsidRDefault="004931B7" w:rsidP="004931B7">
            <w:pPr>
              <w:rPr>
                <w:rFonts w:ascii="Trebuchet MS" w:eastAsia="Times New Roman" w:hAnsi="Trebuchet MS" w:cs="Times New Roman"/>
                <w:lang w:eastAsia="en-GB"/>
              </w:rPr>
            </w:pPr>
          </w:p>
        </w:tc>
      </w:tr>
      <w:tr w:rsidR="004931B7" w:rsidTr="004931B7">
        <w:trPr>
          <w:trHeight w:val="585"/>
        </w:trPr>
        <w:tc>
          <w:tcPr>
            <w:tcW w:w="1047" w:type="dxa"/>
            <w:vMerge/>
            <w:shd w:val="clear" w:color="auto" w:fill="9CC2E5" w:themeFill="accent1" w:themeFillTint="99"/>
          </w:tcPr>
          <w:p w:rsidR="004931B7" w:rsidRPr="00E613BB" w:rsidRDefault="004931B7" w:rsidP="002212C6">
            <w:pPr>
              <w:rPr>
                <w:rFonts w:ascii="Trebuchet MS" w:eastAsia="Times New Roman" w:hAnsi="Trebuchet MS" w:cs="Times New Roman"/>
                <w:b/>
                <w:bCs/>
                <w:lang w:eastAsia="en-GB"/>
              </w:rPr>
            </w:pPr>
          </w:p>
        </w:tc>
        <w:tc>
          <w:tcPr>
            <w:tcW w:w="1392" w:type="dxa"/>
            <w:vMerge/>
            <w:shd w:val="clear" w:color="auto" w:fill="9CC2E5" w:themeFill="accent1" w:themeFillTint="99"/>
            <w:vAlign w:val="center"/>
          </w:tcPr>
          <w:p w:rsidR="004931B7" w:rsidRDefault="004931B7" w:rsidP="002212C6">
            <w:pPr>
              <w:rPr>
                <w:rFonts w:ascii="Trebuchet MS" w:eastAsia="Times New Roman" w:hAnsi="Trebuchet MS" w:cs="Times New Roman"/>
                <w:b/>
                <w:bCs/>
                <w:lang w:eastAsia="en-GB"/>
              </w:rPr>
            </w:pPr>
          </w:p>
        </w:tc>
        <w:tc>
          <w:tcPr>
            <w:tcW w:w="6474" w:type="dxa"/>
          </w:tcPr>
          <w:p w:rsidR="004931B7" w:rsidRDefault="004931B7" w:rsidP="004931B7">
            <w:r w:rsidRPr="004931B7">
              <w:t>Encounter:</w:t>
            </w:r>
          </w:p>
          <w:p w:rsidR="004931B7" w:rsidRDefault="00554B71" w:rsidP="004931B7">
            <w:r>
              <w:t>Whitewall Galleries Leicester</w:t>
            </w:r>
          </w:p>
          <w:p w:rsidR="00554B71" w:rsidRDefault="00554B71" w:rsidP="004931B7">
            <w:r>
              <w:t>0116 2510711</w:t>
            </w:r>
          </w:p>
          <w:p w:rsidR="00554B71" w:rsidRDefault="00554B71" w:rsidP="004931B7"/>
          <w:p w:rsidR="004931B7" w:rsidRDefault="004931B7" w:rsidP="004931B7">
            <w:pPr>
              <w:rPr>
                <w:rFonts w:ascii="Trebuchet MS" w:eastAsia="Times New Roman" w:hAnsi="Trebuchet MS" w:cs="Times New Roman"/>
                <w:lang w:eastAsia="en-GB"/>
              </w:rPr>
            </w:pPr>
            <w:r>
              <w:rPr>
                <w:rFonts w:ascii="Trebuchet MS" w:eastAsia="Times New Roman" w:hAnsi="Trebuchet MS" w:cs="Times New Roman"/>
                <w:lang w:eastAsia="en-GB"/>
              </w:rPr>
              <w:t>Tim Fowler- Free Lance Fine Art</w:t>
            </w:r>
            <w:r w:rsidR="00554B71">
              <w:rPr>
                <w:rFonts w:ascii="Trebuchet MS" w:eastAsia="Times New Roman" w:hAnsi="Trebuchet MS" w:cs="Times New Roman"/>
                <w:lang w:eastAsia="en-GB"/>
              </w:rPr>
              <w:t xml:space="preserve"> (Dirk in contact)</w:t>
            </w:r>
          </w:p>
        </w:tc>
        <w:tc>
          <w:tcPr>
            <w:tcW w:w="6475" w:type="dxa"/>
            <w:gridSpan w:val="2"/>
          </w:tcPr>
          <w:p w:rsidR="004931B7" w:rsidRDefault="003352FE" w:rsidP="004931B7">
            <w:pPr>
              <w:rPr>
                <w:rFonts w:ascii="Trebuchet MS" w:eastAsia="Times New Roman" w:hAnsi="Trebuchet MS" w:cs="Times New Roman"/>
                <w:lang w:eastAsia="en-GB"/>
              </w:rPr>
            </w:pPr>
            <w:r>
              <w:rPr>
                <w:rFonts w:ascii="Trebuchet MS" w:eastAsia="Times New Roman" w:hAnsi="Trebuchet MS" w:cs="Times New Roman"/>
                <w:lang w:eastAsia="en-GB"/>
              </w:rPr>
              <w:t xml:space="preserve">Experience different galleries, large and small scale. </w:t>
            </w:r>
          </w:p>
          <w:p w:rsidR="003352FE" w:rsidRDefault="003352FE" w:rsidP="004931B7">
            <w:pPr>
              <w:rPr>
                <w:rFonts w:ascii="Trebuchet MS" w:eastAsia="Times New Roman" w:hAnsi="Trebuchet MS" w:cs="Times New Roman"/>
                <w:lang w:eastAsia="en-GB"/>
              </w:rPr>
            </w:pPr>
            <w:proofErr w:type="spellStart"/>
            <w:r>
              <w:rPr>
                <w:rFonts w:ascii="Trebuchet MS" w:eastAsia="Times New Roman" w:hAnsi="Trebuchet MS" w:cs="Times New Roman"/>
                <w:lang w:eastAsia="en-GB"/>
              </w:rPr>
              <w:t>Indepth</w:t>
            </w:r>
            <w:proofErr w:type="spellEnd"/>
            <w:r>
              <w:rPr>
                <w:rFonts w:ascii="Trebuchet MS" w:eastAsia="Times New Roman" w:hAnsi="Trebuchet MS" w:cs="Times New Roman"/>
                <w:lang w:eastAsia="en-GB"/>
              </w:rPr>
              <w:t xml:space="preserve"> discussion from a </w:t>
            </w:r>
            <w:proofErr w:type="spellStart"/>
            <w:r>
              <w:rPr>
                <w:rFonts w:ascii="Trebuchet MS" w:eastAsia="Times New Roman" w:hAnsi="Trebuchet MS" w:cs="Times New Roman"/>
                <w:lang w:eastAsia="en-GB"/>
              </w:rPr>
              <w:t>first hand</w:t>
            </w:r>
            <w:proofErr w:type="spellEnd"/>
            <w:r>
              <w:rPr>
                <w:rFonts w:ascii="Trebuchet MS" w:eastAsia="Times New Roman" w:hAnsi="Trebuchet MS" w:cs="Times New Roman"/>
                <w:lang w:eastAsia="en-GB"/>
              </w:rPr>
              <w:t xml:space="preserve"> artist.</w:t>
            </w:r>
          </w:p>
          <w:p w:rsidR="003352FE" w:rsidRDefault="003352FE" w:rsidP="004931B7">
            <w:pPr>
              <w:rPr>
                <w:rFonts w:ascii="Trebuchet MS" w:eastAsia="Times New Roman" w:hAnsi="Trebuchet MS" w:cs="Times New Roman"/>
                <w:lang w:eastAsia="en-GB"/>
              </w:rPr>
            </w:pPr>
            <w:r>
              <w:rPr>
                <w:rFonts w:ascii="Trebuchet MS" w:eastAsia="Times New Roman" w:hAnsi="Trebuchet MS" w:cs="Times New Roman"/>
                <w:lang w:eastAsia="en-GB"/>
              </w:rPr>
              <w:t>Views and experience an artist home studio.</w:t>
            </w:r>
            <w:bookmarkStart w:id="0" w:name="_GoBack"/>
            <w:bookmarkEnd w:id="0"/>
          </w:p>
        </w:tc>
      </w:tr>
      <w:tr w:rsidR="004931B7" w:rsidTr="004931B7">
        <w:trPr>
          <w:trHeight w:val="2147"/>
        </w:trPr>
        <w:tc>
          <w:tcPr>
            <w:tcW w:w="1047" w:type="dxa"/>
            <w:vMerge/>
            <w:shd w:val="clear" w:color="auto" w:fill="9CC2E5" w:themeFill="accent1" w:themeFillTint="99"/>
          </w:tcPr>
          <w:p w:rsidR="004931B7" w:rsidRPr="00E613BB" w:rsidRDefault="004931B7" w:rsidP="002212C6">
            <w:pPr>
              <w:rPr>
                <w:rFonts w:ascii="Trebuchet MS" w:eastAsia="Times New Roman" w:hAnsi="Trebuchet MS" w:cs="Times New Roman"/>
                <w:b/>
                <w:bCs/>
                <w:lang w:eastAsia="en-GB"/>
              </w:rPr>
            </w:pPr>
          </w:p>
        </w:tc>
        <w:tc>
          <w:tcPr>
            <w:tcW w:w="1392" w:type="dxa"/>
            <w:vMerge w:val="restart"/>
            <w:shd w:val="clear" w:color="auto" w:fill="9CC2E5" w:themeFill="accent1" w:themeFillTint="99"/>
            <w:vAlign w:val="center"/>
          </w:tcPr>
          <w:p w:rsidR="004931B7" w:rsidRPr="00E613BB" w:rsidRDefault="004931B7" w:rsidP="00FA1497">
            <w:pPr>
              <w:rPr>
                <w:rFonts w:ascii="Trebuchet MS" w:eastAsia="Times New Roman" w:hAnsi="Trebuchet MS" w:cs="Times New Roman"/>
                <w:b/>
                <w:bCs/>
                <w:lang w:eastAsia="en-GB"/>
              </w:rPr>
            </w:pPr>
            <w:r>
              <w:rPr>
                <w:rFonts w:ascii="Trebuchet MS" w:eastAsia="Times New Roman" w:hAnsi="Trebuchet MS" w:cs="Times New Roman"/>
                <w:b/>
                <w:bCs/>
                <w:lang w:eastAsia="en-GB"/>
              </w:rPr>
              <w:t>Design Technology</w:t>
            </w:r>
          </w:p>
        </w:tc>
        <w:tc>
          <w:tcPr>
            <w:tcW w:w="6474" w:type="dxa"/>
          </w:tcPr>
          <w:p w:rsidR="004931B7" w:rsidRDefault="004931B7" w:rsidP="004931B7">
            <w:r w:rsidRPr="004931B7">
              <w:t>Encounter:</w:t>
            </w:r>
          </w:p>
          <w:p w:rsidR="004931B7" w:rsidRPr="004931B7" w:rsidRDefault="004931B7" w:rsidP="004931B7"/>
          <w:p w:rsidR="004931B7" w:rsidRPr="004931B7" w:rsidRDefault="004931B7" w:rsidP="004931B7">
            <w:r w:rsidRPr="004931B7">
              <w:t>Britvic Soft Drinks Ltd</w:t>
            </w:r>
          </w:p>
          <w:p w:rsidR="004931B7" w:rsidRPr="004931B7" w:rsidRDefault="004931B7" w:rsidP="004931B7">
            <w:r w:rsidRPr="004931B7">
              <w:t>Aventine Way</w:t>
            </w:r>
          </w:p>
          <w:p w:rsidR="004931B7" w:rsidRPr="004931B7" w:rsidRDefault="004931B7" w:rsidP="004931B7">
            <w:r w:rsidRPr="004931B7">
              <w:t>Glebe Farm Industrial Estate</w:t>
            </w:r>
          </w:p>
          <w:p w:rsidR="004931B7" w:rsidRPr="004931B7" w:rsidRDefault="004931B7" w:rsidP="004931B7">
            <w:r w:rsidRPr="004931B7">
              <w:t>Rugby</w:t>
            </w:r>
          </w:p>
          <w:p w:rsidR="004931B7" w:rsidRPr="004931B7" w:rsidRDefault="004931B7" w:rsidP="004931B7">
            <w:r w:rsidRPr="004931B7">
              <w:t>CV21 1HA</w:t>
            </w:r>
          </w:p>
        </w:tc>
        <w:tc>
          <w:tcPr>
            <w:tcW w:w="6475" w:type="dxa"/>
            <w:gridSpan w:val="2"/>
          </w:tcPr>
          <w:p w:rsidR="004931B7" w:rsidRDefault="004931B7" w:rsidP="004931B7">
            <w:pPr>
              <w:rPr>
                <w:rFonts w:ascii="Trebuchet MS" w:eastAsia="Times New Roman" w:hAnsi="Trebuchet MS" w:cs="Times New Roman"/>
                <w:lang w:eastAsia="en-GB"/>
              </w:rPr>
            </w:pPr>
            <w:r>
              <w:t>Tour of manufacturing plant in order to see entire production of Britvic branded soft drinks. Stages to include packaging labelling and graphic design elements</w:t>
            </w:r>
          </w:p>
        </w:tc>
      </w:tr>
      <w:tr w:rsidR="004931B7" w:rsidTr="004931B7">
        <w:trPr>
          <w:trHeight w:val="2146"/>
        </w:trPr>
        <w:tc>
          <w:tcPr>
            <w:tcW w:w="1047" w:type="dxa"/>
            <w:vMerge/>
            <w:shd w:val="clear" w:color="auto" w:fill="9CC2E5" w:themeFill="accent1" w:themeFillTint="99"/>
          </w:tcPr>
          <w:p w:rsidR="004931B7" w:rsidRPr="00E613BB" w:rsidRDefault="004931B7" w:rsidP="002212C6">
            <w:pPr>
              <w:rPr>
                <w:rFonts w:ascii="Trebuchet MS" w:eastAsia="Times New Roman" w:hAnsi="Trebuchet MS" w:cs="Times New Roman"/>
                <w:b/>
                <w:bCs/>
                <w:lang w:eastAsia="en-GB"/>
              </w:rPr>
            </w:pPr>
          </w:p>
        </w:tc>
        <w:tc>
          <w:tcPr>
            <w:tcW w:w="1392" w:type="dxa"/>
            <w:vMerge/>
            <w:shd w:val="clear" w:color="auto" w:fill="9CC2E5" w:themeFill="accent1" w:themeFillTint="99"/>
            <w:vAlign w:val="center"/>
          </w:tcPr>
          <w:p w:rsidR="004931B7" w:rsidRDefault="004931B7" w:rsidP="00FA1497">
            <w:pPr>
              <w:rPr>
                <w:rFonts w:ascii="Trebuchet MS" w:eastAsia="Times New Roman" w:hAnsi="Trebuchet MS" w:cs="Times New Roman"/>
                <w:b/>
                <w:bCs/>
                <w:lang w:eastAsia="en-GB"/>
              </w:rPr>
            </w:pPr>
          </w:p>
        </w:tc>
        <w:tc>
          <w:tcPr>
            <w:tcW w:w="6474" w:type="dxa"/>
          </w:tcPr>
          <w:p w:rsidR="004931B7" w:rsidRDefault="004931B7" w:rsidP="004931B7">
            <w:r w:rsidRPr="004931B7">
              <w:t>Work Experience:</w:t>
            </w:r>
          </w:p>
          <w:p w:rsidR="004931B7" w:rsidRPr="004931B7" w:rsidRDefault="004931B7" w:rsidP="004931B7"/>
          <w:p w:rsidR="004931B7" w:rsidRPr="004931B7" w:rsidRDefault="004931B7" w:rsidP="004931B7">
            <w:r w:rsidRPr="004931B7">
              <w:t>The Little Theatre</w:t>
            </w:r>
          </w:p>
          <w:p w:rsidR="004931B7" w:rsidRPr="004931B7" w:rsidRDefault="004931B7" w:rsidP="004931B7">
            <w:r w:rsidRPr="004931B7">
              <w:t>Dover Street</w:t>
            </w:r>
          </w:p>
          <w:p w:rsidR="004931B7" w:rsidRPr="004931B7" w:rsidRDefault="004931B7" w:rsidP="004931B7">
            <w:r w:rsidRPr="004931B7">
              <w:t>Leicester</w:t>
            </w:r>
          </w:p>
          <w:p w:rsidR="004931B7" w:rsidRPr="00554B71" w:rsidRDefault="004931B7" w:rsidP="004931B7">
            <w:pPr>
              <w:rPr>
                <w:rFonts w:ascii="Trebuchet MS" w:eastAsia="Times New Roman" w:hAnsi="Trebuchet MS" w:cs="Times New Roman"/>
                <w:lang w:eastAsia="en-GB"/>
              </w:rPr>
            </w:pPr>
            <w:r w:rsidRPr="004931B7">
              <w:t>LE1 6PW</w:t>
            </w:r>
          </w:p>
        </w:tc>
        <w:tc>
          <w:tcPr>
            <w:tcW w:w="6475" w:type="dxa"/>
            <w:gridSpan w:val="2"/>
          </w:tcPr>
          <w:p w:rsidR="004931B7" w:rsidRDefault="004931B7" w:rsidP="004931B7">
            <w:r>
              <w:t>Tour of the theatres onsite wood working shop including a close up look at bespoke handmade set pieces and scenery from past shows, plays, musicals and pantomimes performed at The Little Theatre</w:t>
            </w:r>
          </w:p>
        </w:tc>
      </w:tr>
      <w:tr w:rsidR="004931B7" w:rsidTr="004931B7">
        <w:trPr>
          <w:trHeight w:val="1003"/>
        </w:trPr>
        <w:tc>
          <w:tcPr>
            <w:tcW w:w="1047" w:type="dxa"/>
            <w:vMerge w:val="restart"/>
            <w:shd w:val="clear" w:color="auto" w:fill="9CC2E5" w:themeFill="accent1" w:themeFillTint="99"/>
            <w:vAlign w:val="center"/>
          </w:tcPr>
          <w:p w:rsidR="004931B7" w:rsidRPr="00E613BB" w:rsidRDefault="004931B7" w:rsidP="002212C6">
            <w:pPr>
              <w:jc w:val="center"/>
              <w:rPr>
                <w:rFonts w:ascii="Trebuchet MS" w:eastAsia="Times New Roman" w:hAnsi="Trebuchet MS" w:cs="Times New Roman"/>
                <w:b/>
                <w:bCs/>
                <w:lang w:eastAsia="en-GB"/>
              </w:rPr>
            </w:pPr>
            <w:r w:rsidRPr="00E613BB">
              <w:rPr>
                <w:rFonts w:ascii="Trebuchet MS" w:eastAsia="Times New Roman" w:hAnsi="Trebuchet MS" w:cs="Times New Roman"/>
                <w:b/>
                <w:bCs/>
                <w:lang w:eastAsia="en-GB"/>
              </w:rPr>
              <w:t>Year 11</w:t>
            </w:r>
          </w:p>
        </w:tc>
        <w:tc>
          <w:tcPr>
            <w:tcW w:w="1392" w:type="dxa"/>
            <w:vMerge w:val="restart"/>
            <w:shd w:val="clear" w:color="auto" w:fill="9CC2E5" w:themeFill="accent1" w:themeFillTint="99"/>
            <w:vAlign w:val="center"/>
          </w:tcPr>
          <w:p w:rsidR="004931B7" w:rsidRPr="00FA1497" w:rsidRDefault="004931B7" w:rsidP="002212C6">
            <w:pPr>
              <w:rPr>
                <w:rFonts w:ascii="Trebuchet MS" w:eastAsia="Times New Roman" w:hAnsi="Trebuchet MS" w:cs="Times New Roman"/>
                <w:b/>
                <w:lang w:eastAsia="en-GB"/>
              </w:rPr>
            </w:pPr>
            <w:r w:rsidRPr="00FA1497">
              <w:rPr>
                <w:rFonts w:ascii="Trebuchet MS" w:eastAsia="Times New Roman" w:hAnsi="Trebuchet MS" w:cs="Times New Roman"/>
                <w:b/>
                <w:lang w:eastAsia="en-GB"/>
              </w:rPr>
              <w:t>Catering</w:t>
            </w:r>
          </w:p>
        </w:tc>
        <w:tc>
          <w:tcPr>
            <w:tcW w:w="6474" w:type="dxa"/>
          </w:tcPr>
          <w:p w:rsidR="004931B7" w:rsidRDefault="004931B7" w:rsidP="004931B7">
            <w:r w:rsidRPr="004931B7">
              <w:t>Encounter:</w:t>
            </w:r>
          </w:p>
          <w:p w:rsidR="004931B7" w:rsidRDefault="004931B7" w:rsidP="004931B7">
            <w:pPr>
              <w:rPr>
                <w:lang w:eastAsia="en-GB"/>
              </w:rPr>
            </w:pPr>
          </w:p>
          <w:p w:rsidR="004931B7" w:rsidRDefault="004931B7" w:rsidP="004931B7">
            <w:pPr>
              <w:rPr>
                <w:lang w:eastAsia="en-GB"/>
              </w:rPr>
            </w:pPr>
            <w:r>
              <w:rPr>
                <w:lang w:eastAsia="en-GB"/>
              </w:rPr>
              <w:t xml:space="preserve">Leicester college – catering department. </w:t>
            </w:r>
          </w:p>
          <w:p w:rsidR="004931B7" w:rsidRDefault="004931B7" w:rsidP="004931B7">
            <w:pPr>
              <w:rPr>
                <w:lang w:eastAsia="en-GB"/>
              </w:rPr>
            </w:pPr>
            <w:r>
              <w:rPr>
                <w:lang w:eastAsia="en-GB"/>
              </w:rPr>
              <w:t xml:space="preserve">Cadbury World, Birmingham. </w:t>
            </w:r>
          </w:p>
        </w:tc>
        <w:tc>
          <w:tcPr>
            <w:tcW w:w="6475" w:type="dxa"/>
            <w:gridSpan w:val="2"/>
          </w:tcPr>
          <w:p w:rsidR="004931B7" w:rsidRDefault="004931B7" w:rsidP="004931B7">
            <w:pPr>
              <w:rPr>
                <w:rFonts w:ascii="Trebuchet MS" w:eastAsia="Times New Roman" w:hAnsi="Trebuchet MS" w:cs="Times New Roman"/>
                <w:bCs/>
                <w:lang w:eastAsia="en-GB"/>
              </w:rPr>
            </w:pPr>
            <w:r w:rsidRPr="00E613BB">
              <w:rPr>
                <w:rFonts w:ascii="Trebuchet MS" w:eastAsia="Times New Roman" w:hAnsi="Trebuchet MS" w:cs="Times New Roman"/>
                <w:bCs/>
                <w:lang w:eastAsia="en-GB"/>
              </w:rPr>
              <w:t>Tour of the department.  Talks on the difference elements of the catering course.</w:t>
            </w:r>
          </w:p>
          <w:p w:rsidR="004931B7" w:rsidRPr="002212C6" w:rsidRDefault="004931B7" w:rsidP="004931B7">
            <w:pPr>
              <w:rPr>
                <w:rFonts w:ascii="Trebuchet MS" w:eastAsia="Times New Roman" w:hAnsi="Trebuchet MS" w:cs="Times New Roman"/>
                <w:bCs/>
                <w:lang w:eastAsia="en-GB"/>
              </w:rPr>
            </w:pPr>
            <w:r>
              <w:rPr>
                <w:rFonts w:ascii="Trebuchet MS" w:eastAsia="Times New Roman" w:hAnsi="Trebuchet MS" w:cs="Times New Roman"/>
                <w:lang w:eastAsia="en-GB"/>
              </w:rPr>
              <w:t>Tour around the museum factory and chocolate factory.</w:t>
            </w:r>
          </w:p>
        </w:tc>
      </w:tr>
      <w:tr w:rsidR="004931B7" w:rsidTr="004931B7">
        <w:trPr>
          <w:trHeight w:val="1002"/>
        </w:trPr>
        <w:tc>
          <w:tcPr>
            <w:tcW w:w="1047" w:type="dxa"/>
            <w:vMerge/>
            <w:shd w:val="clear" w:color="auto" w:fill="9CC2E5" w:themeFill="accent1" w:themeFillTint="99"/>
            <w:vAlign w:val="center"/>
          </w:tcPr>
          <w:p w:rsidR="004931B7" w:rsidRPr="00E613BB" w:rsidRDefault="004931B7" w:rsidP="002212C6">
            <w:pPr>
              <w:jc w:val="center"/>
              <w:rPr>
                <w:rFonts w:ascii="Trebuchet MS" w:eastAsia="Times New Roman" w:hAnsi="Trebuchet MS" w:cs="Times New Roman"/>
                <w:b/>
                <w:bCs/>
                <w:lang w:eastAsia="en-GB"/>
              </w:rPr>
            </w:pPr>
          </w:p>
        </w:tc>
        <w:tc>
          <w:tcPr>
            <w:tcW w:w="1392" w:type="dxa"/>
            <w:vMerge/>
            <w:shd w:val="clear" w:color="auto" w:fill="9CC2E5" w:themeFill="accent1" w:themeFillTint="99"/>
            <w:vAlign w:val="center"/>
          </w:tcPr>
          <w:p w:rsidR="004931B7" w:rsidRPr="00FA1497" w:rsidRDefault="004931B7" w:rsidP="002212C6">
            <w:pPr>
              <w:rPr>
                <w:rFonts w:ascii="Trebuchet MS" w:eastAsia="Times New Roman" w:hAnsi="Trebuchet MS" w:cs="Times New Roman"/>
                <w:b/>
                <w:lang w:eastAsia="en-GB"/>
              </w:rPr>
            </w:pPr>
          </w:p>
        </w:tc>
        <w:tc>
          <w:tcPr>
            <w:tcW w:w="6474" w:type="dxa"/>
          </w:tcPr>
          <w:p w:rsidR="004931B7" w:rsidRPr="004931B7" w:rsidRDefault="004931B7" w:rsidP="004931B7">
            <w:r w:rsidRPr="004931B7">
              <w:t>Work Experience:</w:t>
            </w:r>
          </w:p>
          <w:p w:rsidR="004931B7" w:rsidRDefault="004931B7" w:rsidP="004931B7">
            <w:pPr>
              <w:rPr>
                <w:lang w:eastAsia="en-GB"/>
              </w:rPr>
            </w:pPr>
          </w:p>
          <w:p w:rsidR="004931B7" w:rsidRDefault="004931B7" w:rsidP="004931B7">
            <w:pPr>
              <w:rPr>
                <w:lang w:eastAsia="en-GB"/>
              </w:rPr>
            </w:pPr>
            <w:r>
              <w:rPr>
                <w:lang w:eastAsia="en-GB"/>
              </w:rPr>
              <w:t>Pizza Hut, City centre, Leicester</w:t>
            </w:r>
          </w:p>
        </w:tc>
        <w:tc>
          <w:tcPr>
            <w:tcW w:w="6475" w:type="dxa"/>
            <w:gridSpan w:val="2"/>
          </w:tcPr>
          <w:p w:rsidR="004931B7" w:rsidRDefault="004931B7" w:rsidP="004931B7">
            <w:pPr>
              <w:rPr>
                <w:rFonts w:ascii="Trebuchet MS" w:eastAsia="Times New Roman" w:hAnsi="Trebuchet MS" w:cs="Times New Roman"/>
                <w:lang w:eastAsia="en-GB"/>
              </w:rPr>
            </w:pPr>
            <w:r>
              <w:rPr>
                <w:rFonts w:ascii="Trebuchet MS" w:eastAsia="Times New Roman" w:hAnsi="Trebuchet MS" w:cs="Times New Roman"/>
                <w:lang w:eastAsia="en-GB"/>
              </w:rPr>
              <w:t>Tour around the working kitchen, practice interview.  They will explain the expectations and job role.  This will be a work experience placement.</w:t>
            </w:r>
          </w:p>
          <w:p w:rsidR="004931B7" w:rsidRDefault="004931B7" w:rsidP="004931B7">
            <w:pPr>
              <w:rPr>
                <w:lang w:eastAsia="en-GB"/>
              </w:rPr>
            </w:pPr>
          </w:p>
        </w:tc>
      </w:tr>
      <w:tr w:rsidR="004931B7" w:rsidTr="004931B7">
        <w:trPr>
          <w:trHeight w:val="290"/>
        </w:trPr>
        <w:tc>
          <w:tcPr>
            <w:tcW w:w="1047" w:type="dxa"/>
            <w:vMerge/>
            <w:shd w:val="clear" w:color="auto" w:fill="9CC2E5" w:themeFill="accent1" w:themeFillTint="99"/>
          </w:tcPr>
          <w:p w:rsidR="004931B7" w:rsidRPr="00E613BB" w:rsidRDefault="004931B7" w:rsidP="002212C6">
            <w:pPr>
              <w:rPr>
                <w:rFonts w:ascii="Trebuchet MS" w:eastAsia="Times New Roman" w:hAnsi="Trebuchet MS" w:cs="Times New Roman"/>
                <w:b/>
                <w:bCs/>
                <w:lang w:eastAsia="en-GB"/>
              </w:rPr>
            </w:pPr>
          </w:p>
        </w:tc>
        <w:tc>
          <w:tcPr>
            <w:tcW w:w="1392" w:type="dxa"/>
            <w:vMerge w:val="restart"/>
            <w:shd w:val="clear" w:color="auto" w:fill="9CC2E5" w:themeFill="accent1" w:themeFillTint="99"/>
            <w:vAlign w:val="center"/>
          </w:tcPr>
          <w:p w:rsidR="004931B7" w:rsidRPr="00FA1497" w:rsidRDefault="004931B7" w:rsidP="002212C6">
            <w:pPr>
              <w:rPr>
                <w:rFonts w:ascii="Trebuchet MS" w:eastAsia="Times New Roman" w:hAnsi="Trebuchet MS" w:cs="Times New Roman"/>
                <w:b/>
                <w:bCs/>
                <w:lang w:eastAsia="en-GB"/>
              </w:rPr>
            </w:pPr>
            <w:r>
              <w:rPr>
                <w:rFonts w:ascii="Trebuchet MS" w:eastAsia="Times New Roman" w:hAnsi="Trebuchet MS" w:cs="Times New Roman"/>
                <w:b/>
                <w:bCs/>
                <w:lang w:eastAsia="en-GB"/>
              </w:rPr>
              <w:t>Art &amp; Design</w:t>
            </w:r>
          </w:p>
        </w:tc>
        <w:tc>
          <w:tcPr>
            <w:tcW w:w="6474" w:type="dxa"/>
          </w:tcPr>
          <w:p w:rsidR="004931B7" w:rsidRDefault="004931B7" w:rsidP="004931B7">
            <w:r w:rsidRPr="004931B7">
              <w:t>Encounter:</w:t>
            </w:r>
          </w:p>
          <w:p w:rsidR="004931B7" w:rsidRDefault="004931B7" w:rsidP="004931B7">
            <w:pPr>
              <w:rPr>
                <w:rFonts w:ascii="Trebuchet MS" w:eastAsia="Times New Roman" w:hAnsi="Trebuchet MS" w:cs="Times New Roman"/>
                <w:lang w:eastAsia="en-GB"/>
              </w:rPr>
            </w:pPr>
          </w:p>
          <w:p w:rsidR="004931B7" w:rsidRDefault="004931B7" w:rsidP="004931B7">
            <w:pPr>
              <w:rPr>
                <w:rFonts w:ascii="Trebuchet MS" w:eastAsia="Times New Roman" w:hAnsi="Trebuchet MS" w:cs="Times New Roman"/>
                <w:lang w:eastAsia="en-GB"/>
              </w:rPr>
            </w:pPr>
            <w:r>
              <w:rPr>
                <w:rFonts w:ascii="Trebuchet MS" w:eastAsia="Times New Roman" w:hAnsi="Trebuchet MS" w:cs="Times New Roman"/>
                <w:lang w:eastAsia="en-GB"/>
              </w:rPr>
              <w:t xml:space="preserve">The Cambridge Satchel Company </w:t>
            </w:r>
          </w:p>
          <w:p w:rsidR="004931B7" w:rsidRDefault="004931B7" w:rsidP="004931B7">
            <w:pPr>
              <w:rPr>
                <w:rFonts w:ascii="Trebuchet MS" w:eastAsia="Times New Roman" w:hAnsi="Trebuchet MS" w:cs="Times New Roman"/>
                <w:lang w:eastAsia="en-GB"/>
              </w:rPr>
            </w:pPr>
            <w:proofErr w:type="spellStart"/>
            <w:r>
              <w:rPr>
                <w:rFonts w:ascii="Trebuchet MS" w:eastAsia="Times New Roman" w:hAnsi="Trebuchet MS" w:cs="Times New Roman"/>
                <w:lang w:eastAsia="en-GB"/>
              </w:rPr>
              <w:t>Syston</w:t>
            </w:r>
            <w:proofErr w:type="spellEnd"/>
            <w:r>
              <w:rPr>
                <w:rFonts w:ascii="Trebuchet MS" w:eastAsia="Times New Roman" w:hAnsi="Trebuchet MS" w:cs="Times New Roman"/>
                <w:lang w:eastAsia="en-GB"/>
              </w:rPr>
              <w:t>, Leicester</w:t>
            </w:r>
          </w:p>
          <w:p w:rsidR="004931B7" w:rsidRDefault="004931B7" w:rsidP="004931B7">
            <w:pPr>
              <w:rPr>
                <w:rFonts w:ascii="Trebuchet MS" w:eastAsia="Times New Roman" w:hAnsi="Trebuchet MS" w:cs="Times New Roman"/>
                <w:lang w:eastAsia="en-GB"/>
              </w:rPr>
            </w:pPr>
            <w:r>
              <w:rPr>
                <w:rFonts w:ascii="Trebuchet MS" w:eastAsia="Times New Roman" w:hAnsi="Trebuchet MS" w:cs="Times New Roman"/>
                <w:lang w:eastAsia="en-GB"/>
              </w:rPr>
              <w:t>0116 269 8214</w:t>
            </w:r>
          </w:p>
          <w:p w:rsidR="004931B7" w:rsidRDefault="004931B7" w:rsidP="004931B7">
            <w:pPr>
              <w:rPr>
                <w:rFonts w:ascii="Trebuchet MS" w:eastAsia="Times New Roman" w:hAnsi="Trebuchet MS" w:cs="Times New Roman"/>
                <w:lang w:eastAsia="en-GB"/>
              </w:rPr>
            </w:pPr>
          </w:p>
        </w:tc>
        <w:tc>
          <w:tcPr>
            <w:tcW w:w="6475" w:type="dxa"/>
            <w:gridSpan w:val="2"/>
          </w:tcPr>
          <w:p w:rsidR="004931B7" w:rsidRDefault="003352FE" w:rsidP="004931B7">
            <w:pPr>
              <w:rPr>
                <w:rFonts w:ascii="Trebuchet MS" w:eastAsia="Times New Roman" w:hAnsi="Trebuchet MS" w:cs="Times New Roman"/>
                <w:lang w:eastAsia="en-GB"/>
              </w:rPr>
            </w:pPr>
            <w:r>
              <w:rPr>
                <w:rFonts w:ascii="Trebuchet MS" w:eastAsia="Times New Roman" w:hAnsi="Trebuchet MS" w:cs="Times New Roman"/>
                <w:lang w:eastAsia="en-GB"/>
              </w:rPr>
              <w:t>View and experience the variety of industrial machinery.</w:t>
            </w:r>
          </w:p>
          <w:p w:rsidR="003352FE" w:rsidRDefault="003352FE" w:rsidP="004931B7">
            <w:pPr>
              <w:rPr>
                <w:rFonts w:ascii="Trebuchet MS" w:eastAsia="Times New Roman" w:hAnsi="Trebuchet MS" w:cs="Times New Roman"/>
                <w:lang w:eastAsia="en-GB"/>
              </w:rPr>
            </w:pPr>
            <w:r>
              <w:rPr>
                <w:rFonts w:ascii="Trebuchet MS" w:eastAsia="Times New Roman" w:hAnsi="Trebuchet MS" w:cs="Times New Roman"/>
                <w:lang w:eastAsia="en-GB"/>
              </w:rPr>
              <w:t>Experience the different stations, processes and specialists involved with the pattern making of a product.</w:t>
            </w:r>
          </w:p>
        </w:tc>
      </w:tr>
      <w:tr w:rsidR="004931B7" w:rsidTr="004931B7">
        <w:trPr>
          <w:trHeight w:val="289"/>
        </w:trPr>
        <w:tc>
          <w:tcPr>
            <w:tcW w:w="1047" w:type="dxa"/>
            <w:vMerge/>
            <w:shd w:val="clear" w:color="auto" w:fill="9CC2E5" w:themeFill="accent1" w:themeFillTint="99"/>
          </w:tcPr>
          <w:p w:rsidR="004931B7" w:rsidRPr="00E613BB" w:rsidRDefault="004931B7" w:rsidP="002212C6">
            <w:pPr>
              <w:rPr>
                <w:rFonts w:ascii="Trebuchet MS" w:eastAsia="Times New Roman" w:hAnsi="Trebuchet MS" w:cs="Times New Roman"/>
                <w:b/>
                <w:bCs/>
                <w:lang w:eastAsia="en-GB"/>
              </w:rPr>
            </w:pPr>
          </w:p>
        </w:tc>
        <w:tc>
          <w:tcPr>
            <w:tcW w:w="1392" w:type="dxa"/>
            <w:vMerge/>
            <w:shd w:val="clear" w:color="auto" w:fill="9CC2E5" w:themeFill="accent1" w:themeFillTint="99"/>
            <w:vAlign w:val="center"/>
          </w:tcPr>
          <w:p w:rsidR="004931B7" w:rsidRDefault="004931B7" w:rsidP="002212C6">
            <w:pPr>
              <w:rPr>
                <w:rFonts w:ascii="Trebuchet MS" w:eastAsia="Times New Roman" w:hAnsi="Trebuchet MS" w:cs="Times New Roman"/>
                <w:b/>
                <w:bCs/>
                <w:lang w:eastAsia="en-GB"/>
              </w:rPr>
            </w:pPr>
          </w:p>
        </w:tc>
        <w:tc>
          <w:tcPr>
            <w:tcW w:w="6474" w:type="dxa"/>
          </w:tcPr>
          <w:p w:rsidR="004931B7" w:rsidRPr="004931B7" w:rsidRDefault="004931B7" w:rsidP="004931B7">
            <w:r w:rsidRPr="004931B7">
              <w:t>Work Experience:</w:t>
            </w:r>
          </w:p>
          <w:p w:rsidR="004931B7" w:rsidRDefault="004931B7" w:rsidP="004931B7">
            <w:pPr>
              <w:rPr>
                <w:rFonts w:ascii="Trebuchet MS" w:eastAsia="Times New Roman" w:hAnsi="Trebuchet MS" w:cs="Times New Roman"/>
                <w:lang w:eastAsia="en-GB"/>
              </w:rPr>
            </w:pPr>
          </w:p>
          <w:p w:rsidR="004931B7" w:rsidRDefault="004931B7" w:rsidP="004931B7">
            <w:pPr>
              <w:rPr>
                <w:rFonts w:ascii="Trebuchet MS" w:eastAsia="Times New Roman" w:hAnsi="Trebuchet MS" w:cs="Times New Roman"/>
                <w:lang w:eastAsia="en-GB"/>
              </w:rPr>
            </w:pPr>
            <w:proofErr w:type="spellStart"/>
            <w:r>
              <w:rPr>
                <w:rFonts w:ascii="Trebuchet MS" w:eastAsia="Times New Roman" w:hAnsi="Trebuchet MS" w:cs="Times New Roman"/>
                <w:lang w:eastAsia="en-GB"/>
              </w:rPr>
              <w:t>Courtaulds</w:t>
            </w:r>
            <w:proofErr w:type="spellEnd"/>
            <w:r>
              <w:rPr>
                <w:rFonts w:ascii="Trebuchet MS" w:eastAsia="Times New Roman" w:hAnsi="Trebuchet MS" w:cs="Times New Roman"/>
                <w:lang w:eastAsia="en-GB"/>
              </w:rPr>
              <w:t xml:space="preserve"> Socks- Sock Design and manufacture</w:t>
            </w:r>
          </w:p>
          <w:p w:rsidR="004931B7" w:rsidRDefault="004931B7" w:rsidP="004931B7">
            <w:pPr>
              <w:rPr>
                <w:rFonts w:ascii="Trebuchet MS" w:eastAsia="Times New Roman" w:hAnsi="Trebuchet MS" w:cs="Times New Roman"/>
                <w:lang w:eastAsia="en-GB"/>
              </w:rPr>
            </w:pPr>
            <w:r>
              <w:rPr>
                <w:rFonts w:ascii="Trebuchet MS" w:eastAsia="Times New Roman" w:hAnsi="Trebuchet MS" w:cs="Times New Roman"/>
                <w:lang w:eastAsia="en-GB"/>
              </w:rPr>
              <w:t>Abbey Meadows</w:t>
            </w:r>
          </w:p>
          <w:p w:rsidR="004931B7" w:rsidRDefault="004931B7" w:rsidP="004931B7">
            <w:pPr>
              <w:rPr>
                <w:rFonts w:ascii="Trebuchet MS" w:eastAsia="Times New Roman" w:hAnsi="Trebuchet MS" w:cs="Times New Roman"/>
                <w:lang w:eastAsia="en-GB"/>
              </w:rPr>
            </w:pPr>
            <w:r>
              <w:rPr>
                <w:rFonts w:ascii="Trebuchet MS" w:eastAsia="Times New Roman" w:hAnsi="Trebuchet MS" w:cs="Times New Roman"/>
                <w:lang w:eastAsia="en-GB"/>
              </w:rPr>
              <w:t>Leicester</w:t>
            </w:r>
          </w:p>
          <w:p w:rsidR="004931B7" w:rsidRDefault="004931B7" w:rsidP="004931B7">
            <w:pPr>
              <w:rPr>
                <w:rFonts w:ascii="Trebuchet MS" w:eastAsia="Times New Roman" w:hAnsi="Trebuchet MS" w:cs="Times New Roman"/>
                <w:lang w:eastAsia="en-GB"/>
              </w:rPr>
            </w:pPr>
            <w:r>
              <w:rPr>
                <w:rFonts w:ascii="Trebuchet MS" w:eastAsia="Times New Roman" w:hAnsi="Trebuchet MS" w:cs="Times New Roman"/>
                <w:lang w:eastAsia="en-GB"/>
              </w:rPr>
              <w:t>0116 2511206</w:t>
            </w:r>
          </w:p>
          <w:p w:rsidR="00554B71" w:rsidRDefault="00554B71" w:rsidP="004931B7">
            <w:pPr>
              <w:rPr>
                <w:rFonts w:ascii="Trebuchet MS" w:eastAsia="Times New Roman" w:hAnsi="Trebuchet MS" w:cs="Times New Roman"/>
                <w:lang w:eastAsia="en-GB"/>
              </w:rPr>
            </w:pPr>
          </w:p>
          <w:p w:rsidR="00554B71" w:rsidRDefault="00554B71" w:rsidP="004931B7">
            <w:pPr>
              <w:rPr>
                <w:rFonts w:ascii="Trebuchet MS" w:eastAsia="Times New Roman" w:hAnsi="Trebuchet MS" w:cs="Times New Roman"/>
                <w:lang w:eastAsia="en-GB"/>
              </w:rPr>
            </w:pPr>
            <w:r>
              <w:rPr>
                <w:rFonts w:ascii="Trebuchet MS" w:eastAsia="Times New Roman" w:hAnsi="Trebuchet MS" w:cs="Times New Roman"/>
                <w:lang w:eastAsia="en-GB"/>
              </w:rPr>
              <w:t>We Are Retail- Creative Signage LTD- (Dirk’s connections)</w:t>
            </w:r>
          </w:p>
          <w:p w:rsidR="00554B71" w:rsidRDefault="00554B71" w:rsidP="004931B7">
            <w:pPr>
              <w:rPr>
                <w:rFonts w:ascii="Trebuchet MS" w:eastAsia="Times New Roman" w:hAnsi="Trebuchet MS" w:cs="Times New Roman"/>
                <w:lang w:eastAsia="en-GB"/>
              </w:rPr>
            </w:pPr>
            <w:r>
              <w:rPr>
                <w:rFonts w:ascii="Trebuchet MS" w:eastAsia="Times New Roman" w:hAnsi="Trebuchet MS" w:cs="Times New Roman"/>
                <w:lang w:eastAsia="en-GB"/>
              </w:rPr>
              <w:t>Albert Street</w:t>
            </w:r>
          </w:p>
          <w:p w:rsidR="00554B71" w:rsidRDefault="00554B71" w:rsidP="004931B7">
            <w:pPr>
              <w:rPr>
                <w:rFonts w:ascii="Trebuchet MS" w:eastAsia="Times New Roman" w:hAnsi="Trebuchet MS" w:cs="Times New Roman"/>
                <w:lang w:eastAsia="en-GB"/>
              </w:rPr>
            </w:pPr>
            <w:proofErr w:type="spellStart"/>
            <w:r>
              <w:rPr>
                <w:rFonts w:ascii="Trebuchet MS" w:eastAsia="Times New Roman" w:hAnsi="Trebuchet MS" w:cs="Times New Roman"/>
                <w:lang w:eastAsia="en-GB"/>
              </w:rPr>
              <w:t>Syston</w:t>
            </w:r>
            <w:proofErr w:type="spellEnd"/>
            <w:r>
              <w:rPr>
                <w:rFonts w:ascii="Trebuchet MS" w:eastAsia="Times New Roman" w:hAnsi="Trebuchet MS" w:cs="Times New Roman"/>
                <w:lang w:eastAsia="en-GB"/>
              </w:rPr>
              <w:t>, Leicester</w:t>
            </w:r>
          </w:p>
          <w:p w:rsidR="00554B71" w:rsidRDefault="00554B71" w:rsidP="004931B7">
            <w:pPr>
              <w:rPr>
                <w:rFonts w:ascii="Trebuchet MS" w:eastAsia="Times New Roman" w:hAnsi="Trebuchet MS" w:cs="Times New Roman"/>
                <w:lang w:eastAsia="en-GB"/>
              </w:rPr>
            </w:pPr>
            <w:r>
              <w:rPr>
                <w:rFonts w:ascii="Trebuchet MS" w:eastAsia="Times New Roman" w:hAnsi="Trebuchet MS" w:cs="Times New Roman"/>
                <w:lang w:eastAsia="en-GB"/>
              </w:rPr>
              <w:t>0116 260 1577</w:t>
            </w:r>
          </w:p>
        </w:tc>
        <w:tc>
          <w:tcPr>
            <w:tcW w:w="6475" w:type="dxa"/>
            <w:gridSpan w:val="2"/>
          </w:tcPr>
          <w:p w:rsidR="004931B7" w:rsidRDefault="003352FE" w:rsidP="004931B7">
            <w:pPr>
              <w:rPr>
                <w:rFonts w:ascii="Trebuchet MS" w:eastAsia="Times New Roman" w:hAnsi="Trebuchet MS" w:cs="Times New Roman"/>
                <w:lang w:eastAsia="en-GB"/>
              </w:rPr>
            </w:pPr>
            <w:r>
              <w:rPr>
                <w:rFonts w:ascii="Trebuchet MS" w:eastAsia="Times New Roman" w:hAnsi="Trebuchet MS" w:cs="Times New Roman"/>
                <w:lang w:eastAsia="en-GB"/>
              </w:rPr>
              <w:t xml:space="preserve">Tour of the retail industry, experience different elements such as design, finance, marketing, product manufacturing. </w:t>
            </w:r>
          </w:p>
          <w:p w:rsidR="003352FE" w:rsidRDefault="003352FE" w:rsidP="004931B7">
            <w:pPr>
              <w:rPr>
                <w:rFonts w:ascii="Trebuchet MS" w:eastAsia="Times New Roman" w:hAnsi="Trebuchet MS" w:cs="Times New Roman"/>
                <w:lang w:eastAsia="en-GB"/>
              </w:rPr>
            </w:pPr>
          </w:p>
          <w:p w:rsidR="003352FE" w:rsidRDefault="003352FE" w:rsidP="004931B7">
            <w:pPr>
              <w:rPr>
                <w:rFonts w:ascii="Trebuchet MS" w:eastAsia="Times New Roman" w:hAnsi="Trebuchet MS" w:cs="Times New Roman"/>
                <w:lang w:eastAsia="en-GB"/>
              </w:rPr>
            </w:pPr>
            <w:r>
              <w:rPr>
                <w:rFonts w:ascii="Trebuchet MS" w:eastAsia="Times New Roman" w:hAnsi="Trebuchet MS" w:cs="Times New Roman"/>
                <w:lang w:eastAsia="en-GB"/>
              </w:rPr>
              <w:t xml:space="preserve">Trial different digital mark making </w:t>
            </w:r>
            <w:proofErr w:type="spellStart"/>
            <w:r>
              <w:rPr>
                <w:rFonts w:ascii="Trebuchet MS" w:eastAsia="Times New Roman" w:hAnsi="Trebuchet MS" w:cs="Times New Roman"/>
                <w:lang w:eastAsia="en-GB"/>
              </w:rPr>
              <w:t>softwares</w:t>
            </w:r>
            <w:proofErr w:type="spellEnd"/>
            <w:r>
              <w:rPr>
                <w:rFonts w:ascii="Trebuchet MS" w:eastAsia="Times New Roman" w:hAnsi="Trebuchet MS" w:cs="Times New Roman"/>
                <w:lang w:eastAsia="en-GB"/>
              </w:rPr>
              <w:t xml:space="preserve"> and machines. </w:t>
            </w:r>
          </w:p>
        </w:tc>
      </w:tr>
      <w:tr w:rsidR="004931B7" w:rsidTr="004931B7">
        <w:trPr>
          <w:trHeight w:val="290"/>
        </w:trPr>
        <w:tc>
          <w:tcPr>
            <w:tcW w:w="1047" w:type="dxa"/>
            <w:vMerge/>
            <w:shd w:val="clear" w:color="auto" w:fill="9CC2E5" w:themeFill="accent1" w:themeFillTint="99"/>
          </w:tcPr>
          <w:p w:rsidR="004931B7" w:rsidRPr="00E613BB" w:rsidRDefault="004931B7" w:rsidP="002212C6">
            <w:pPr>
              <w:rPr>
                <w:rFonts w:ascii="Trebuchet MS" w:eastAsia="Times New Roman" w:hAnsi="Trebuchet MS" w:cs="Times New Roman"/>
                <w:b/>
                <w:bCs/>
                <w:lang w:eastAsia="en-GB"/>
              </w:rPr>
            </w:pPr>
          </w:p>
        </w:tc>
        <w:tc>
          <w:tcPr>
            <w:tcW w:w="1392" w:type="dxa"/>
            <w:vMerge w:val="restart"/>
            <w:shd w:val="clear" w:color="auto" w:fill="9CC2E5" w:themeFill="accent1" w:themeFillTint="99"/>
            <w:vAlign w:val="center"/>
          </w:tcPr>
          <w:p w:rsidR="004931B7" w:rsidRPr="00FA1497" w:rsidRDefault="004931B7" w:rsidP="002212C6">
            <w:pPr>
              <w:rPr>
                <w:rFonts w:ascii="Trebuchet MS" w:eastAsia="Times New Roman" w:hAnsi="Trebuchet MS" w:cs="Times New Roman"/>
                <w:b/>
                <w:bCs/>
                <w:lang w:eastAsia="en-GB"/>
              </w:rPr>
            </w:pPr>
            <w:r>
              <w:rPr>
                <w:rFonts w:ascii="Trebuchet MS" w:eastAsia="Times New Roman" w:hAnsi="Trebuchet MS" w:cs="Times New Roman"/>
                <w:b/>
                <w:bCs/>
                <w:lang w:eastAsia="en-GB"/>
              </w:rPr>
              <w:t>Design Technology</w:t>
            </w:r>
          </w:p>
        </w:tc>
        <w:tc>
          <w:tcPr>
            <w:tcW w:w="6474" w:type="dxa"/>
          </w:tcPr>
          <w:p w:rsidR="004931B7" w:rsidRPr="004931B7" w:rsidRDefault="004931B7" w:rsidP="004931B7">
            <w:r w:rsidRPr="004931B7">
              <w:t>Encounter:</w:t>
            </w:r>
          </w:p>
          <w:p w:rsidR="004931B7" w:rsidRPr="004931B7" w:rsidRDefault="004931B7" w:rsidP="004931B7"/>
          <w:p w:rsidR="004931B7" w:rsidRPr="004931B7" w:rsidRDefault="004931B7" w:rsidP="004931B7">
            <w:r w:rsidRPr="004931B7">
              <w:t>Williams Racing</w:t>
            </w:r>
          </w:p>
          <w:p w:rsidR="004931B7" w:rsidRPr="004931B7" w:rsidRDefault="004931B7" w:rsidP="004931B7">
            <w:r w:rsidRPr="004931B7">
              <w:t xml:space="preserve">Grove, </w:t>
            </w:r>
            <w:proofErr w:type="spellStart"/>
            <w:r w:rsidRPr="004931B7">
              <w:t>Wantage</w:t>
            </w:r>
            <w:proofErr w:type="spellEnd"/>
          </w:p>
          <w:p w:rsidR="004931B7" w:rsidRPr="004931B7" w:rsidRDefault="004931B7" w:rsidP="004931B7">
            <w:r w:rsidRPr="004931B7">
              <w:t>Oxfordshire</w:t>
            </w:r>
          </w:p>
          <w:p w:rsidR="004931B7" w:rsidRPr="004931B7" w:rsidRDefault="004931B7" w:rsidP="004931B7">
            <w:pPr>
              <w:rPr>
                <w:rFonts w:ascii="Trebuchet MS" w:eastAsia="Times New Roman" w:hAnsi="Trebuchet MS" w:cs="Times New Roman"/>
                <w:lang w:eastAsia="en-GB"/>
              </w:rPr>
            </w:pPr>
            <w:r w:rsidRPr="004931B7">
              <w:t>OX12 0DQ</w:t>
            </w:r>
          </w:p>
        </w:tc>
        <w:tc>
          <w:tcPr>
            <w:tcW w:w="6475" w:type="dxa"/>
            <w:gridSpan w:val="2"/>
          </w:tcPr>
          <w:p w:rsidR="004931B7" w:rsidRDefault="004931B7" w:rsidP="004931B7">
            <w:pPr>
              <w:rPr>
                <w:rFonts w:ascii="Trebuchet MS" w:eastAsia="Times New Roman" w:hAnsi="Trebuchet MS" w:cs="Times New Roman"/>
                <w:lang w:eastAsia="en-GB"/>
              </w:rPr>
            </w:pPr>
            <w:r>
              <w:t>Tour of leading industry machining centre, including Vertical and horizontal lathe technology and bespoke manufacturing systems</w:t>
            </w:r>
          </w:p>
        </w:tc>
      </w:tr>
      <w:tr w:rsidR="004931B7" w:rsidTr="004931B7">
        <w:trPr>
          <w:trHeight w:val="289"/>
        </w:trPr>
        <w:tc>
          <w:tcPr>
            <w:tcW w:w="1047" w:type="dxa"/>
            <w:vMerge/>
            <w:shd w:val="clear" w:color="auto" w:fill="9CC2E5" w:themeFill="accent1" w:themeFillTint="99"/>
          </w:tcPr>
          <w:p w:rsidR="004931B7" w:rsidRPr="00E613BB" w:rsidRDefault="004931B7" w:rsidP="002212C6">
            <w:pPr>
              <w:rPr>
                <w:rFonts w:ascii="Trebuchet MS" w:eastAsia="Times New Roman" w:hAnsi="Trebuchet MS" w:cs="Times New Roman"/>
                <w:b/>
                <w:bCs/>
                <w:lang w:eastAsia="en-GB"/>
              </w:rPr>
            </w:pPr>
          </w:p>
        </w:tc>
        <w:tc>
          <w:tcPr>
            <w:tcW w:w="1392" w:type="dxa"/>
            <w:vMerge/>
            <w:shd w:val="clear" w:color="auto" w:fill="9CC2E5" w:themeFill="accent1" w:themeFillTint="99"/>
            <w:vAlign w:val="center"/>
          </w:tcPr>
          <w:p w:rsidR="004931B7" w:rsidRDefault="004931B7" w:rsidP="002212C6">
            <w:pPr>
              <w:rPr>
                <w:rFonts w:ascii="Trebuchet MS" w:eastAsia="Times New Roman" w:hAnsi="Trebuchet MS" w:cs="Times New Roman"/>
                <w:b/>
                <w:bCs/>
                <w:lang w:eastAsia="en-GB"/>
              </w:rPr>
            </w:pPr>
          </w:p>
        </w:tc>
        <w:tc>
          <w:tcPr>
            <w:tcW w:w="6474" w:type="dxa"/>
          </w:tcPr>
          <w:p w:rsidR="004931B7" w:rsidRPr="004931B7" w:rsidRDefault="004931B7" w:rsidP="004931B7">
            <w:r w:rsidRPr="004931B7">
              <w:t>Work Experience:</w:t>
            </w:r>
          </w:p>
          <w:p w:rsidR="004931B7" w:rsidRPr="004931B7" w:rsidRDefault="004931B7" w:rsidP="004931B7"/>
          <w:p w:rsidR="004931B7" w:rsidRPr="004931B7" w:rsidRDefault="004931B7" w:rsidP="004931B7">
            <w:r w:rsidRPr="004931B7">
              <w:t>C &amp; J Woodworking</w:t>
            </w:r>
          </w:p>
          <w:p w:rsidR="004931B7" w:rsidRPr="004931B7" w:rsidRDefault="004931B7" w:rsidP="004931B7">
            <w:r w:rsidRPr="004931B7">
              <w:t>52 Cannock Street</w:t>
            </w:r>
          </w:p>
          <w:p w:rsidR="004931B7" w:rsidRPr="004931B7" w:rsidRDefault="004931B7" w:rsidP="004931B7">
            <w:r w:rsidRPr="004931B7">
              <w:lastRenderedPageBreak/>
              <w:t>Troon Industrial Estate</w:t>
            </w:r>
          </w:p>
          <w:p w:rsidR="004931B7" w:rsidRPr="004931B7" w:rsidRDefault="004931B7" w:rsidP="004931B7">
            <w:r w:rsidRPr="004931B7">
              <w:t>Leicester</w:t>
            </w:r>
          </w:p>
          <w:p w:rsidR="004931B7" w:rsidRPr="004931B7" w:rsidRDefault="004931B7" w:rsidP="004931B7">
            <w:pPr>
              <w:rPr>
                <w:rFonts w:ascii="Trebuchet MS" w:eastAsia="Times New Roman" w:hAnsi="Trebuchet MS" w:cs="Times New Roman"/>
                <w:lang w:eastAsia="en-GB"/>
              </w:rPr>
            </w:pPr>
            <w:r w:rsidRPr="004931B7">
              <w:t>LE4 9HR</w:t>
            </w:r>
          </w:p>
        </w:tc>
        <w:tc>
          <w:tcPr>
            <w:tcW w:w="6475" w:type="dxa"/>
            <w:gridSpan w:val="2"/>
          </w:tcPr>
          <w:p w:rsidR="004931B7" w:rsidRDefault="004931B7" w:rsidP="004931B7">
            <w:pPr>
              <w:rPr>
                <w:rFonts w:ascii="Trebuchet MS" w:eastAsia="Times New Roman" w:hAnsi="Trebuchet MS" w:cs="Times New Roman"/>
                <w:lang w:eastAsia="en-GB"/>
              </w:rPr>
            </w:pPr>
            <w:r>
              <w:lastRenderedPageBreak/>
              <w:t>Specialist in Point of sale, displays, racking and shop fitting. Students will take part in general day to day admin practices and well as experience the whole process from ordering and manufacturing to dispatch.</w:t>
            </w:r>
          </w:p>
        </w:tc>
      </w:tr>
    </w:tbl>
    <w:p w:rsidR="00D80346" w:rsidRDefault="00D80346">
      <w:pPr>
        <w:rPr>
          <w:sz w:val="2"/>
          <w:szCs w:val="2"/>
        </w:rPr>
      </w:pPr>
    </w:p>
    <w:p w:rsidR="00B82756" w:rsidRDefault="00B82756">
      <w:pPr>
        <w:rPr>
          <w:sz w:val="2"/>
          <w:szCs w:val="2"/>
        </w:rPr>
      </w:pPr>
    </w:p>
    <w:p w:rsidR="00B82756" w:rsidRDefault="00B82756" w:rsidP="00B82756">
      <w:r>
        <w:t>Extra Encounter/Trips Possibilities</w:t>
      </w:r>
    </w:p>
    <w:p w:rsidR="00B82756" w:rsidRPr="001E1EEC" w:rsidRDefault="00B82756" w:rsidP="00B82756">
      <w:pPr>
        <w:pStyle w:val="ListParagraph"/>
        <w:numPr>
          <w:ilvl w:val="0"/>
          <w:numId w:val="2"/>
        </w:numPr>
        <w:rPr>
          <w:b/>
        </w:rPr>
      </w:pPr>
      <w:r w:rsidRPr="001E1EEC">
        <w:rPr>
          <w:b/>
        </w:rPr>
        <w:t>All About STEM Jaguar/Land Rover Plant Educational Visit</w:t>
      </w:r>
    </w:p>
    <w:p w:rsidR="00B82756" w:rsidRPr="001E1EEC" w:rsidRDefault="00B82756" w:rsidP="00B82756">
      <w:pPr>
        <w:pStyle w:val="ListParagraph"/>
        <w:numPr>
          <w:ilvl w:val="0"/>
          <w:numId w:val="2"/>
        </w:numPr>
        <w:rPr>
          <w:b/>
        </w:rPr>
      </w:pPr>
      <w:r w:rsidRPr="001E1EEC">
        <w:rPr>
          <w:b/>
        </w:rPr>
        <w:t>Jewellery Quarter Museum Guided Tour</w:t>
      </w:r>
    </w:p>
    <w:p w:rsidR="00B82756" w:rsidRDefault="00B82756">
      <w:pPr>
        <w:rPr>
          <w:sz w:val="2"/>
          <w:szCs w:val="2"/>
        </w:rPr>
      </w:pPr>
    </w:p>
    <w:sectPr w:rsidR="00B82756">
      <w:footerReference w:type="default" r:id="rId15"/>
      <w:pgSz w:w="16838" w:h="11906" w:orient="landscape"/>
      <w:pgMar w:top="284" w:right="720" w:bottom="142" w:left="720" w:header="708" w:footer="2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66CD" w:rsidRDefault="008C66CD">
      <w:pPr>
        <w:spacing w:after="0" w:line="240" w:lineRule="auto"/>
      </w:pPr>
      <w:r>
        <w:separator/>
      </w:r>
    </w:p>
  </w:endnote>
  <w:endnote w:type="continuationSeparator" w:id="0">
    <w:p w:rsidR="008C66CD" w:rsidRDefault="008C66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2AF" w:rsidRDefault="000D7FC3">
    <w:pPr>
      <w:spacing w:after="0"/>
      <w:rPr>
        <w:sz w:val="16"/>
      </w:rPr>
    </w:pPr>
    <w:r>
      <w:rPr>
        <w:sz w:val="16"/>
      </w:rPr>
      <w:t>* See Attainment 8 Notes above           |        ** See Pyramid Notes Above              |          *** In addition to the priority level, including where/how/why a cohort is split on ability, if an accreditation is optional, etc</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66CD" w:rsidRDefault="008C66CD">
      <w:pPr>
        <w:spacing w:after="0" w:line="240" w:lineRule="auto"/>
      </w:pPr>
      <w:r>
        <w:separator/>
      </w:r>
    </w:p>
  </w:footnote>
  <w:footnote w:type="continuationSeparator" w:id="0">
    <w:p w:rsidR="008C66CD" w:rsidRDefault="008C66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6609E"/>
    <w:multiLevelType w:val="hybridMultilevel"/>
    <w:tmpl w:val="C5EED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0D7F52"/>
    <w:multiLevelType w:val="hybridMultilevel"/>
    <w:tmpl w:val="9AB0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151A71"/>
    <w:multiLevelType w:val="hybridMultilevel"/>
    <w:tmpl w:val="2D14C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2D7AC3"/>
    <w:multiLevelType w:val="hybridMultilevel"/>
    <w:tmpl w:val="9348D926"/>
    <w:lvl w:ilvl="0" w:tplc="C2A4AE8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hideSpellingErrors/>
  <w:hideGrammaticalError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2AF"/>
    <w:rsid w:val="000D7FC3"/>
    <w:rsid w:val="001B5C9D"/>
    <w:rsid w:val="002212C6"/>
    <w:rsid w:val="002216A9"/>
    <w:rsid w:val="002B4660"/>
    <w:rsid w:val="002B4A22"/>
    <w:rsid w:val="002F0946"/>
    <w:rsid w:val="0032135E"/>
    <w:rsid w:val="003337E1"/>
    <w:rsid w:val="003352FE"/>
    <w:rsid w:val="00444EF8"/>
    <w:rsid w:val="00481FD7"/>
    <w:rsid w:val="004931B7"/>
    <w:rsid w:val="0049598C"/>
    <w:rsid w:val="005202AF"/>
    <w:rsid w:val="00554B71"/>
    <w:rsid w:val="005743E5"/>
    <w:rsid w:val="005C34DC"/>
    <w:rsid w:val="005F7FBF"/>
    <w:rsid w:val="0061617F"/>
    <w:rsid w:val="00694226"/>
    <w:rsid w:val="00776862"/>
    <w:rsid w:val="008C2098"/>
    <w:rsid w:val="008C66CD"/>
    <w:rsid w:val="00960665"/>
    <w:rsid w:val="009E0F1B"/>
    <w:rsid w:val="009E7096"/>
    <w:rsid w:val="00A011DB"/>
    <w:rsid w:val="00A80943"/>
    <w:rsid w:val="00A86B78"/>
    <w:rsid w:val="00AC1AAC"/>
    <w:rsid w:val="00B82756"/>
    <w:rsid w:val="00D379C0"/>
    <w:rsid w:val="00D66F81"/>
    <w:rsid w:val="00D80346"/>
    <w:rsid w:val="00DF1861"/>
    <w:rsid w:val="00EA0C64"/>
    <w:rsid w:val="00EC528C"/>
    <w:rsid w:val="00EF187D"/>
    <w:rsid w:val="00F348E1"/>
    <w:rsid w:val="00F455AD"/>
    <w:rsid w:val="00F833AA"/>
    <w:rsid w:val="00FA1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0793CD"/>
  <w15:chartTrackingRefBased/>
  <w15:docId w15:val="{09E35C52-BCC1-4199-AA64-D101B65CC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481F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F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126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FDC0C72-0E4F-4C6D-8E36-90D9D53A588A}" type="doc">
      <dgm:prSet loTypeId="urn:microsoft.com/office/officeart/2005/8/layout/pyramid2" loCatId="pyramid" qsTypeId="urn:microsoft.com/office/officeart/2005/8/quickstyle/3d3" qsCatId="3D" csTypeId="urn:microsoft.com/office/officeart/2005/8/colors/colorful1" csCatId="colorful" phldr="1"/>
      <dgm:spPr/>
    </dgm:pt>
    <dgm:pt modelId="{20DF64C5-1129-4FC5-B4F0-A6D74571559F}">
      <dgm:prSet phldrT="[Text]" custT="1"/>
      <dgm:spPr/>
      <dgm:t>
        <a:bodyPr/>
        <a:lstStyle/>
        <a:p>
          <a:r>
            <a:rPr lang="en-GB" sz="1000" b="1" dirty="0">
              <a:latin typeface="+mn-lt"/>
            </a:rPr>
            <a:t>1. Qualification is recognised in Progress &amp; Attainment 8</a:t>
          </a:r>
        </a:p>
        <a:p>
          <a:r>
            <a:rPr lang="en-GB" sz="1000" b="0" dirty="0">
              <a:latin typeface="+mn-lt"/>
            </a:rPr>
            <a:t>Must be a full GCSE or appear on the technical award list with associated point scores (including some Level 1s)</a:t>
          </a:r>
        </a:p>
      </dgm:t>
    </dgm:pt>
    <dgm:pt modelId="{648B3B43-780B-44A4-A59C-DAF0741F6C23}" type="parTrans" cxnId="{70A012E1-2B90-4880-8D86-CEC3DD19E76E}">
      <dgm:prSet/>
      <dgm:spPr/>
      <dgm:t>
        <a:bodyPr/>
        <a:lstStyle/>
        <a:p>
          <a:endParaRPr lang="en-GB" sz="1200" b="0">
            <a:latin typeface="Comic Sans MS" panose="030F0702030302020204" pitchFamily="66" charset="0"/>
          </a:endParaRPr>
        </a:p>
      </dgm:t>
    </dgm:pt>
    <dgm:pt modelId="{562DB65D-847B-403E-941D-A88AB5458152}" type="sibTrans" cxnId="{70A012E1-2B90-4880-8D86-CEC3DD19E76E}">
      <dgm:prSet/>
      <dgm:spPr/>
      <dgm:t>
        <a:bodyPr/>
        <a:lstStyle/>
        <a:p>
          <a:endParaRPr lang="en-GB" sz="1200" b="0">
            <a:latin typeface="Comic Sans MS" panose="030F0702030302020204" pitchFamily="66" charset="0"/>
          </a:endParaRPr>
        </a:p>
      </dgm:t>
    </dgm:pt>
    <dgm:pt modelId="{70FEC758-C624-4677-92AB-433DE336DB42}">
      <dgm:prSet phldrT="[Text]" custT="1"/>
      <dgm:spPr/>
      <dgm:t>
        <a:bodyPr/>
        <a:lstStyle/>
        <a:p>
          <a:r>
            <a:rPr lang="en-GB" sz="1000" b="1" dirty="0">
              <a:latin typeface="+mn-lt"/>
            </a:rPr>
            <a:t>2. Historic GCSE Grade 4-9 equivalent </a:t>
          </a:r>
          <a:r>
            <a:rPr lang="en-GB" sz="1000" b="0" dirty="0">
              <a:latin typeface="+mn-lt"/>
            </a:rPr>
            <a:t>that doesn't appear on the technical award list, including Level 2 Functional Skills</a:t>
          </a:r>
        </a:p>
      </dgm:t>
    </dgm:pt>
    <dgm:pt modelId="{0C6396A5-4DF4-48E1-B26F-19FC090BA1F6}" type="parTrans" cxnId="{41EADB8D-4A84-481C-8058-3EECBC030F43}">
      <dgm:prSet/>
      <dgm:spPr/>
      <dgm:t>
        <a:bodyPr/>
        <a:lstStyle/>
        <a:p>
          <a:endParaRPr lang="en-GB" sz="1200" b="0">
            <a:latin typeface="Comic Sans MS" panose="030F0702030302020204" pitchFamily="66" charset="0"/>
          </a:endParaRPr>
        </a:p>
      </dgm:t>
    </dgm:pt>
    <dgm:pt modelId="{778320BC-A904-440F-A434-AED79567159A}" type="sibTrans" cxnId="{41EADB8D-4A84-481C-8058-3EECBC030F43}">
      <dgm:prSet/>
      <dgm:spPr/>
      <dgm:t>
        <a:bodyPr/>
        <a:lstStyle/>
        <a:p>
          <a:endParaRPr lang="en-GB" sz="1200" b="0">
            <a:latin typeface="Comic Sans MS" panose="030F0702030302020204" pitchFamily="66" charset="0"/>
          </a:endParaRPr>
        </a:p>
      </dgm:t>
    </dgm:pt>
    <dgm:pt modelId="{0D20DA4F-0D65-4B7F-917C-0B86686C9ACB}">
      <dgm:prSet phldrT="[Text]" custT="1"/>
      <dgm:spPr/>
      <dgm:t>
        <a:bodyPr/>
        <a:lstStyle/>
        <a:p>
          <a:r>
            <a:rPr lang="en-GB" sz="1000" b="1" dirty="0">
              <a:latin typeface="+mn-lt"/>
            </a:rPr>
            <a:t>3. Historic GCSE Grade 1-3 equivalent </a:t>
          </a:r>
          <a:r>
            <a:rPr lang="en-GB" sz="1000" b="0" dirty="0">
              <a:latin typeface="+mn-lt"/>
            </a:rPr>
            <a:t>that doesn't appear on the technical award list, including Level 1 Functional Skills</a:t>
          </a:r>
        </a:p>
      </dgm:t>
    </dgm:pt>
    <dgm:pt modelId="{2F8D1473-9523-450B-A865-72B1EBD2D3B2}" type="parTrans" cxnId="{4779A344-0A03-4D57-9D1D-03B785207B6C}">
      <dgm:prSet/>
      <dgm:spPr/>
      <dgm:t>
        <a:bodyPr/>
        <a:lstStyle/>
        <a:p>
          <a:endParaRPr lang="en-GB" sz="1200" b="0">
            <a:latin typeface="Comic Sans MS" panose="030F0702030302020204" pitchFamily="66" charset="0"/>
          </a:endParaRPr>
        </a:p>
      </dgm:t>
    </dgm:pt>
    <dgm:pt modelId="{6EC64851-DDA3-4063-A0DC-AF9D43C127CE}" type="sibTrans" cxnId="{4779A344-0A03-4D57-9D1D-03B785207B6C}">
      <dgm:prSet/>
      <dgm:spPr/>
      <dgm:t>
        <a:bodyPr/>
        <a:lstStyle/>
        <a:p>
          <a:endParaRPr lang="en-GB" sz="1200" b="0">
            <a:latin typeface="Comic Sans MS" panose="030F0702030302020204" pitchFamily="66" charset="0"/>
          </a:endParaRPr>
        </a:p>
      </dgm:t>
    </dgm:pt>
    <dgm:pt modelId="{910160AD-C672-4B2F-8C83-AFA1D91F92BF}">
      <dgm:prSet phldrT="[Text]" custT="1"/>
      <dgm:spPr/>
      <dgm:t>
        <a:bodyPr/>
        <a:lstStyle/>
        <a:p>
          <a:r>
            <a:rPr lang="en-GB" sz="1000" b="1" dirty="0">
              <a:latin typeface="+mn-lt"/>
            </a:rPr>
            <a:t>4. Of value to student, college or employer</a:t>
          </a:r>
        </a:p>
        <a:p>
          <a:r>
            <a:rPr lang="en-GB" sz="1000" b="0" dirty="0">
              <a:latin typeface="+mn-lt"/>
            </a:rPr>
            <a:t>Externally or internally accredited and evidenced, including Entry Level and ASDAN</a:t>
          </a:r>
        </a:p>
      </dgm:t>
    </dgm:pt>
    <dgm:pt modelId="{A239AD6C-4B54-42E3-AE9A-E0969617B547}" type="parTrans" cxnId="{CAB8EB9D-6AF5-4E7D-8EF9-58195EC3B575}">
      <dgm:prSet/>
      <dgm:spPr/>
      <dgm:t>
        <a:bodyPr/>
        <a:lstStyle/>
        <a:p>
          <a:endParaRPr lang="en-GB" sz="1200" b="0">
            <a:latin typeface="Comic Sans MS" panose="030F0702030302020204" pitchFamily="66" charset="0"/>
          </a:endParaRPr>
        </a:p>
      </dgm:t>
    </dgm:pt>
    <dgm:pt modelId="{64E84A4A-4159-4626-870B-1E91360DAD72}" type="sibTrans" cxnId="{CAB8EB9D-6AF5-4E7D-8EF9-58195EC3B575}">
      <dgm:prSet/>
      <dgm:spPr/>
      <dgm:t>
        <a:bodyPr/>
        <a:lstStyle/>
        <a:p>
          <a:endParaRPr lang="en-GB" sz="1200" b="0">
            <a:latin typeface="Comic Sans MS" panose="030F0702030302020204" pitchFamily="66" charset="0"/>
          </a:endParaRPr>
        </a:p>
      </dgm:t>
    </dgm:pt>
    <dgm:pt modelId="{F8BF5E5A-F182-4D95-879D-077B5F8D0F1B}" type="pres">
      <dgm:prSet presAssocID="{3FDC0C72-0E4F-4C6D-8E36-90D9D53A588A}" presName="compositeShape" presStyleCnt="0">
        <dgm:presLayoutVars>
          <dgm:dir/>
          <dgm:resizeHandles/>
        </dgm:presLayoutVars>
      </dgm:prSet>
      <dgm:spPr/>
    </dgm:pt>
    <dgm:pt modelId="{A6541FC9-453B-46D8-B8EE-46CED2A881A2}" type="pres">
      <dgm:prSet presAssocID="{3FDC0C72-0E4F-4C6D-8E36-90D9D53A588A}" presName="pyramid" presStyleLbl="node1" presStyleIdx="0" presStyleCnt="1" custScaleY="86297" custLinFactNeighborX="-20142" custLinFactNeighborY="8"/>
      <dgm:spPr/>
    </dgm:pt>
    <dgm:pt modelId="{31799804-285B-47AA-ACA3-B47F70869765}" type="pres">
      <dgm:prSet presAssocID="{3FDC0C72-0E4F-4C6D-8E36-90D9D53A588A}" presName="theList" presStyleCnt="0"/>
      <dgm:spPr/>
    </dgm:pt>
    <dgm:pt modelId="{2E994C79-284F-4856-A278-08D335FC20DA}" type="pres">
      <dgm:prSet presAssocID="{20DF64C5-1129-4FC5-B4F0-A6D74571559F}" presName="aNode" presStyleLbl="fgAcc1" presStyleIdx="0" presStyleCnt="4" custScaleX="176811" custLinFactNeighborX="5082" custLinFactNeighborY="62519">
        <dgm:presLayoutVars>
          <dgm:bulletEnabled val="1"/>
        </dgm:presLayoutVars>
      </dgm:prSet>
      <dgm:spPr/>
      <dgm:t>
        <a:bodyPr/>
        <a:lstStyle/>
        <a:p>
          <a:endParaRPr lang="en-US"/>
        </a:p>
      </dgm:t>
    </dgm:pt>
    <dgm:pt modelId="{BB068D48-BB9E-4EBE-9CD3-07469B5B42B8}" type="pres">
      <dgm:prSet presAssocID="{20DF64C5-1129-4FC5-B4F0-A6D74571559F}" presName="aSpace" presStyleCnt="0"/>
      <dgm:spPr/>
    </dgm:pt>
    <dgm:pt modelId="{EB3B5C92-1F4F-4D38-8FD8-4F2489A48434}" type="pres">
      <dgm:prSet presAssocID="{70FEC758-C624-4677-92AB-433DE336DB42}" presName="aNode" presStyleLbl="fgAcc1" presStyleIdx="1" presStyleCnt="4" custScaleX="176811" custLinFactNeighborX="5082" custLinFactNeighborY="62519">
        <dgm:presLayoutVars>
          <dgm:bulletEnabled val="1"/>
        </dgm:presLayoutVars>
      </dgm:prSet>
      <dgm:spPr/>
      <dgm:t>
        <a:bodyPr/>
        <a:lstStyle/>
        <a:p>
          <a:endParaRPr lang="en-US"/>
        </a:p>
      </dgm:t>
    </dgm:pt>
    <dgm:pt modelId="{678F2EB7-9985-4AEE-BE37-A461ECCCBEB2}" type="pres">
      <dgm:prSet presAssocID="{70FEC758-C624-4677-92AB-433DE336DB42}" presName="aSpace" presStyleCnt="0"/>
      <dgm:spPr/>
    </dgm:pt>
    <dgm:pt modelId="{B42A0B72-4523-469A-9F37-7FC4066FE9A8}" type="pres">
      <dgm:prSet presAssocID="{0D20DA4F-0D65-4B7F-917C-0B86686C9ACB}" presName="aNode" presStyleLbl="fgAcc1" presStyleIdx="2" presStyleCnt="4" custScaleX="176811" custLinFactNeighborX="5082" custLinFactNeighborY="62519">
        <dgm:presLayoutVars>
          <dgm:bulletEnabled val="1"/>
        </dgm:presLayoutVars>
      </dgm:prSet>
      <dgm:spPr/>
      <dgm:t>
        <a:bodyPr/>
        <a:lstStyle/>
        <a:p>
          <a:endParaRPr lang="en-US"/>
        </a:p>
      </dgm:t>
    </dgm:pt>
    <dgm:pt modelId="{5BB9330F-6840-4FF2-8C05-68A646216516}" type="pres">
      <dgm:prSet presAssocID="{0D20DA4F-0D65-4B7F-917C-0B86686C9ACB}" presName="aSpace" presStyleCnt="0"/>
      <dgm:spPr/>
    </dgm:pt>
    <dgm:pt modelId="{B12931C4-B103-4153-B2C6-A11FFD579C3B}" type="pres">
      <dgm:prSet presAssocID="{910160AD-C672-4B2F-8C83-AFA1D91F92BF}" presName="aNode" presStyleLbl="fgAcc1" presStyleIdx="3" presStyleCnt="4" custScaleX="176811" custLinFactNeighborX="5082" custLinFactNeighborY="62519">
        <dgm:presLayoutVars>
          <dgm:bulletEnabled val="1"/>
        </dgm:presLayoutVars>
      </dgm:prSet>
      <dgm:spPr/>
      <dgm:t>
        <a:bodyPr/>
        <a:lstStyle/>
        <a:p>
          <a:endParaRPr lang="en-US"/>
        </a:p>
      </dgm:t>
    </dgm:pt>
    <dgm:pt modelId="{21B208BC-09B7-44AC-82AF-F37B86B67A01}" type="pres">
      <dgm:prSet presAssocID="{910160AD-C672-4B2F-8C83-AFA1D91F92BF}" presName="aSpace" presStyleCnt="0"/>
      <dgm:spPr/>
    </dgm:pt>
  </dgm:ptLst>
  <dgm:cxnLst>
    <dgm:cxn modelId="{28DC5D8D-2B70-43B0-8AA1-791C8818C32E}" type="presOf" srcId="{910160AD-C672-4B2F-8C83-AFA1D91F92BF}" destId="{B12931C4-B103-4153-B2C6-A11FFD579C3B}" srcOrd="0" destOrd="0" presId="urn:microsoft.com/office/officeart/2005/8/layout/pyramid2"/>
    <dgm:cxn modelId="{4779A344-0A03-4D57-9D1D-03B785207B6C}" srcId="{3FDC0C72-0E4F-4C6D-8E36-90D9D53A588A}" destId="{0D20DA4F-0D65-4B7F-917C-0B86686C9ACB}" srcOrd="2" destOrd="0" parTransId="{2F8D1473-9523-450B-A865-72B1EBD2D3B2}" sibTransId="{6EC64851-DDA3-4063-A0DC-AF9D43C127CE}"/>
    <dgm:cxn modelId="{41EADB8D-4A84-481C-8058-3EECBC030F43}" srcId="{3FDC0C72-0E4F-4C6D-8E36-90D9D53A588A}" destId="{70FEC758-C624-4677-92AB-433DE336DB42}" srcOrd="1" destOrd="0" parTransId="{0C6396A5-4DF4-48E1-B26F-19FC090BA1F6}" sibTransId="{778320BC-A904-440F-A434-AED79567159A}"/>
    <dgm:cxn modelId="{4E2E625C-67A9-4EA5-A5D9-2D383A6AFB4A}" type="presOf" srcId="{3FDC0C72-0E4F-4C6D-8E36-90D9D53A588A}" destId="{F8BF5E5A-F182-4D95-879D-077B5F8D0F1B}" srcOrd="0" destOrd="0" presId="urn:microsoft.com/office/officeart/2005/8/layout/pyramid2"/>
    <dgm:cxn modelId="{A280AF1A-CCE9-4954-9268-53651227885C}" type="presOf" srcId="{0D20DA4F-0D65-4B7F-917C-0B86686C9ACB}" destId="{B42A0B72-4523-469A-9F37-7FC4066FE9A8}" srcOrd="0" destOrd="0" presId="urn:microsoft.com/office/officeart/2005/8/layout/pyramid2"/>
    <dgm:cxn modelId="{CAB8EB9D-6AF5-4E7D-8EF9-58195EC3B575}" srcId="{3FDC0C72-0E4F-4C6D-8E36-90D9D53A588A}" destId="{910160AD-C672-4B2F-8C83-AFA1D91F92BF}" srcOrd="3" destOrd="0" parTransId="{A239AD6C-4B54-42E3-AE9A-E0969617B547}" sibTransId="{64E84A4A-4159-4626-870B-1E91360DAD72}"/>
    <dgm:cxn modelId="{70A012E1-2B90-4880-8D86-CEC3DD19E76E}" srcId="{3FDC0C72-0E4F-4C6D-8E36-90D9D53A588A}" destId="{20DF64C5-1129-4FC5-B4F0-A6D74571559F}" srcOrd="0" destOrd="0" parTransId="{648B3B43-780B-44A4-A59C-DAF0741F6C23}" sibTransId="{562DB65D-847B-403E-941D-A88AB5458152}"/>
    <dgm:cxn modelId="{332FD15D-FB4E-4DF5-93E3-D05FB4D70727}" type="presOf" srcId="{70FEC758-C624-4677-92AB-433DE336DB42}" destId="{EB3B5C92-1F4F-4D38-8FD8-4F2489A48434}" srcOrd="0" destOrd="0" presId="urn:microsoft.com/office/officeart/2005/8/layout/pyramid2"/>
    <dgm:cxn modelId="{833CC58B-53E9-419B-9C87-80B16290AD90}" type="presOf" srcId="{20DF64C5-1129-4FC5-B4F0-A6D74571559F}" destId="{2E994C79-284F-4856-A278-08D335FC20DA}" srcOrd="0" destOrd="0" presId="urn:microsoft.com/office/officeart/2005/8/layout/pyramid2"/>
    <dgm:cxn modelId="{E5AC4D15-126C-4917-BC8C-241BD0C11706}" type="presParOf" srcId="{F8BF5E5A-F182-4D95-879D-077B5F8D0F1B}" destId="{A6541FC9-453B-46D8-B8EE-46CED2A881A2}" srcOrd="0" destOrd="0" presId="urn:microsoft.com/office/officeart/2005/8/layout/pyramid2"/>
    <dgm:cxn modelId="{320AD87B-884B-45B5-BE77-6A2DC843191D}" type="presParOf" srcId="{F8BF5E5A-F182-4D95-879D-077B5F8D0F1B}" destId="{31799804-285B-47AA-ACA3-B47F70869765}" srcOrd="1" destOrd="0" presId="urn:microsoft.com/office/officeart/2005/8/layout/pyramid2"/>
    <dgm:cxn modelId="{552CBA1F-883A-470E-B728-FCBED4AE0116}" type="presParOf" srcId="{31799804-285B-47AA-ACA3-B47F70869765}" destId="{2E994C79-284F-4856-A278-08D335FC20DA}" srcOrd="0" destOrd="0" presId="urn:microsoft.com/office/officeart/2005/8/layout/pyramid2"/>
    <dgm:cxn modelId="{984AAB6E-D4FC-42FD-9AF8-15A95D9BAC5A}" type="presParOf" srcId="{31799804-285B-47AA-ACA3-B47F70869765}" destId="{BB068D48-BB9E-4EBE-9CD3-07469B5B42B8}" srcOrd="1" destOrd="0" presId="urn:microsoft.com/office/officeart/2005/8/layout/pyramid2"/>
    <dgm:cxn modelId="{2ECA8130-6592-4CBB-ADB5-1CD49628C611}" type="presParOf" srcId="{31799804-285B-47AA-ACA3-B47F70869765}" destId="{EB3B5C92-1F4F-4D38-8FD8-4F2489A48434}" srcOrd="2" destOrd="0" presId="urn:microsoft.com/office/officeart/2005/8/layout/pyramid2"/>
    <dgm:cxn modelId="{D8756AC7-0163-422F-A660-51845D4C2CA2}" type="presParOf" srcId="{31799804-285B-47AA-ACA3-B47F70869765}" destId="{678F2EB7-9985-4AEE-BE37-A461ECCCBEB2}" srcOrd="3" destOrd="0" presId="urn:microsoft.com/office/officeart/2005/8/layout/pyramid2"/>
    <dgm:cxn modelId="{632C1468-6730-4756-92FB-3EFD95AA55DD}" type="presParOf" srcId="{31799804-285B-47AA-ACA3-B47F70869765}" destId="{B42A0B72-4523-469A-9F37-7FC4066FE9A8}" srcOrd="4" destOrd="0" presId="urn:microsoft.com/office/officeart/2005/8/layout/pyramid2"/>
    <dgm:cxn modelId="{BE0D824D-40C6-475C-A8F0-F28B91617437}" type="presParOf" srcId="{31799804-285B-47AA-ACA3-B47F70869765}" destId="{5BB9330F-6840-4FF2-8C05-68A646216516}" srcOrd="5" destOrd="0" presId="urn:microsoft.com/office/officeart/2005/8/layout/pyramid2"/>
    <dgm:cxn modelId="{2C90D4EB-C25B-4B8E-9433-C8CA8EADF6CA}" type="presParOf" srcId="{31799804-285B-47AA-ACA3-B47F70869765}" destId="{B12931C4-B103-4153-B2C6-A11FFD579C3B}" srcOrd="6" destOrd="0" presId="urn:microsoft.com/office/officeart/2005/8/layout/pyramid2"/>
    <dgm:cxn modelId="{6ECAD6E6-B67E-4C2A-9DCC-5F4E75DDA312}" type="presParOf" srcId="{31799804-285B-47AA-ACA3-B47F70869765}" destId="{21B208BC-09B7-44AC-82AF-F37B86B67A01}" srcOrd="7" destOrd="0" presId="urn:microsoft.com/office/officeart/2005/8/layout/pyramid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541FC9-453B-46D8-B8EE-46CED2A881A2}">
      <dsp:nvSpPr>
        <dsp:cNvPr id="0" name=""/>
        <dsp:cNvSpPr/>
      </dsp:nvSpPr>
      <dsp:spPr>
        <a:xfrm>
          <a:off x="0" y="209338"/>
          <a:ext cx="3051809" cy="2633620"/>
        </a:xfrm>
        <a:prstGeom prst="triangle">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2E994C79-284F-4856-A278-08D335FC20DA}">
      <dsp:nvSpPr>
        <dsp:cNvPr id="0" name=""/>
        <dsp:cNvSpPr/>
      </dsp:nvSpPr>
      <dsp:spPr>
        <a:xfrm>
          <a:off x="1163604" y="347867"/>
          <a:ext cx="3507358" cy="542411"/>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b="1" kern="1200" dirty="0">
              <a:latin typeface="+mn-lt"/>
            </a:rPr>
            <a:t>1. Qualification is recognised in Progress &amp; Attainment 8</a:t>
          </a:r>
        </a:p>
        <a:p>
          <a:pPr lvl="0" algn="ctr" defTabSz="444500">
            <a:lnSpc>
              <a:spcPct val="90000"/>
            </a:lnSpc>
            <a:spcBef>
              <a:spcPct val="0"/>
            </a:spcBef>
            <a:spcAft>
              <a:spcPct val="35000"/>
            </a:spcAft>
          </a:pPr>
          <a:r>
            <a:rPr lang="en-GB" sz="1000" b="0" kern="1200" dirty="0">
              <a:latin typeface="+mn-lt"/>
            </a:rPr>
            <a:t>Must be a full GCSE or appear on the technical award list with associated point scores (including some Level 1s)</a:t>
          </a:r>
        </a:p>
      </dsp:txBody>
      <dsp:txXfrm>
        <a:off x="1190082" y="374345"/>
        <a:ext cx="3454402" cy="489455"/>
      </dsp:txXfrm>
    </dsp:sp>
    <dsp:sp modelId="{EB3B5C92-1F4F-4D38-8FD8-4F2489A48434}">
      <dsp:nvSpPr>
        <dsp:cNvPr id="0" name=""/>
        <dsp:cNvSpPr/>
      </dsp:nvSpPr>
      <dsp:spPr>
        <a:xfrm>
          <a:off x="1163604" y="958080"/>
          <a:ext cx="3507358" cy="542411"/>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b="1" kern="1200" dirty="0">
              <a:latin typeface="+mn-lt"/>
            </a:rPr>
            <a:t>2. Historic GCSE Grade 4-9 equivalent </a:t>
          </a:r>
          <a:r>
            <a:rPr lang="en-GB" sz="1000" b="0" kern="1200" dirty="0">
              <a:latin typeface="+mn-lt"/>
            </a:rPr>
            <a:t>that doesn't appear on the technical award list, including Level 2 Functional Skills</a:t>
          </a:r>
        </a:p>
      </dsp:txBody>
      <dsp:txXfrm>
        <a:off x="1190082" y="984558"/>
        <a:ext cx="3454402" cy="489455"/>
      </dsp:txXfrm>
    </dsp:sp>
    <dsp:sp modelId="{B42A0B72-4523-469A-9F37-7FC4066FE9A8}">
      <dsp:nvSpPr>
        <dsp:cNvPr id="0" name=""/>
        <dsp:cNvSpPr/>
      </dsp:nvSpPr>
      <dsp:spPr>
        <a:xfrm>
          <a:off x="1163604" y="1568293"/>
          <a:ext cx="3507358" cy="542411"/>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b="1" kern="1200" dirty="0">
              <a:latin typeface="+mn-lt"/>
            </a:rPr>
            <a:t>3. Historic GCSE Grade 1-3 equivalent </a:t>
          </a:r>
          <a:r>
            <a:rPr lang="en-GB" sz="1000" b="0" kern="1200" dirty="0">
              <a:latin typeface="+mn-lt"/>
            </a:rPr>
            <a:t>that doesn't appear on the technical award list, including Level 1 Functional Skills</a:t>
          </a:r>
        </a:p>
      </dsp:txBody>
      <dsp:txXfrm>
        <a:off x="1190082" y="1594771"/>
        <a:ext cx="3454402" cy="489455"/>
      </dsp:txXfrm>
    </dsp:sp>
    <dsp:sp modelId="{B12931C4-B103-4153-B2C6-A11FFD579C3B}">
      <dsp:nvSpPr>
        <dsp:cNvPr id="0" name=""/>
        <dsp:cNvSpPr/>
      </dsp:nvSpPr>
      <dsp:spPr>
        <a:xfrm>
          <a:off x="1163604" y="2178506"/>
          <a:ext cx="3507358" cy="542411"/>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b="1" kern="1200" dirty="0">
              <a:latin typeface="+mn-lt"/>
            </a:rPr>
            <a:t>4. Of value to student, college or employer</a:t>
          </a:r>
        </a:p>
        <a:p>
          <a:pPr lvl="0" algn="ctr" defTabSz="444500">
            <a:lnSpc>
              <a:spcPct val="90000"/>
            </a:lnSpc>
            <a:spcBef>
              <a:spcPct val="0"/>
            </a:spcBef>
            <a:spcAft>
              <a:spcPct val="35000"/>
            </a:spcAft>
          </a:pPr>
          <a:r>
            <a:rPr lang="en-GB" sz="1000" b="0" kern="1200" dirty="0">
              <a:latin typeface="+mn-lt"/>
            </a:rPr>
            <a:t>Externally or internally accredited and evidenced, including Entry Level and ASDAN</a:t>
          </a:r>
        </a:p>
      </dsp:txBody>
      <dsp:txXfrm>
        <a:off x="1190082" y="2204984"/>
        <a:ext cx="3454402" cy="48945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Garamond-Trebuchet MS">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9DE48EB1A9C4C4D924575E00561607D" ma:contentTypeVersion="0" ma:contentTypeDescription="Create a new document." ma:contentTypeScope="" ma:versionID="50e5f82104d8dc137516c7a62205dcd4">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98B587-74A2-4881-A31D-F9D80113EA96}">
  <ds:schemaRefs>
    <ds:schemaRef ds:uri="http://purl.org/dc/terms/"/>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26235FA7-0B20-4188-8A51-C2D53F5927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CCA3EC4-0889-447D-95DA-2F3BDD43A9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1512</TotalTime>
  <Pages>5</Pages>
  <Words>1084</Words>
  <Characters>6179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Millgate</Company>
  <LinksUpToDate>false</LinksUpToDate>
  <CharactersWithSpaces>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Rawat</dc:creator>
  <cp:keywords/>
  <dc:description/>
  <cp:lastModifiedBy>Paige Weston Keenan</cp:lastModifiedBy>
  <cp:revision>6</cp:revision>
  <cp:lastPrinted>2020-11-03T13:08:00Z</cp:lastPrinted>
  <dcterms:created xsi:type="dcterms:W3CDTF">2020-11-03T13:17:00Z</dcterms:created>
  <dcterms:modified xsi:type="dcterms:W3CDTF">2020-11-05T14:18:00Z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0x010100D9DE48EB1A9C4C4D924575E00561607D</vt:lpwstr>
  </property>
</Properties>
</file>