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03902" w14:textId="77777777" w:rsidR="00A24BA4" w:rsidRDefault="009B5EAF">
      <w:pPr>
        <w:rPr>
          <w:rFonts w:ascii="Century Gothic" w:hAnsi="Century Gothic"/>
          <w:b/>
        </w:rPr>
      </w:pPr>
      <w:r>
        <w:rPr>
          <w:rFonts w:ascii="Century Gothic" w:hAnsi="Century Gothic"/>
          <w:b/>
          <w:noProof/>
          <w:lang w:eastAsia="en-GB"/>
        </w:rPr>
        <mc:AlternateContent>
          <mc:Choice Requires="wps">
            <w:drawing>
              <wp:anchor distT="0" distB="0" distL="114300" distR="114300" simplePos="0" relativeHeight="251659264" behindDoc="0" locked="0" layoutInCell="1" allowOverlap="1" wp14:anchorId="3F4F414B" wp14:editId="5E88B3EF">
                <wp:simplePos x="0" y="0"/>
                <wp:positionH relativeFrom="column">
                  <wp:posOffset>-10510</wp:posOffset>
                </wp:positionH>
                <wp:positionV relativeFrom="paragraph">
                  <wp:posOffset>178675</wp:posOffset>
                </wp:positionV>
                <wp:extent cx="6324600" cy="283779"/>
                <wp:effectExtent l="0" t="0" r="19050" b="21590"/>
                <wp:wrapNone/>
                <wp:docPr id="1" name="Rectangle 1"/>
                <wp:cNvGraphicFramePr/>
                <a:graphic xmlns:a="http://schemas.openxmlformats.org/drawingml/2006/main">
                  <a:graphicData uri="http://schemas.microsoft.com/office/word/2010/wordprocessingShape">
                    <wps:wsp>
                      <wps:cNvSpPr/>
                      <wps:spPr>
                        <a:xfrm>
                          <a:off x="0" y="0"/>
                          <a:ext cx="6324600" cy="283779"/>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4057F8C9" w14:textId="77777777" w:rsidR="009B5EAF" w:rsidRPr="009B5EAF" w:rsidRDefault="009B5EAF" w:rsidP="009B5EAF">
                            <w:pPr>
                              <w:rPr>
                                <w:rFonts w:ascii="Century Gothic" w:hAnsi="Century Gothic"/>
                                <w:sz w:val="16"/>
                                <w:szCs w:val="16"/>
                              </w:rPr>
                            </w:pPr>
                            <w:r w:rsidRPr="009B5EAF">
                              <w:rPr>
                                <w:rFonts w:ascii="Century Gothic" w:hAnsi="Century Gothic"/>
                                <w:sz w:val="16"/>
                                <w:szCs w:val="16"/>
                              </w:rPr>
                              <w:t xml:space="preserve">Supporting families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o:spid="_x0000_s1026" style="position:absolute;margin-left:-.85pt;margin-top:14.05pt;width:498pt;height:22.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" fillcolor="#a5a5a5 [3206]" strokecolor="#525252 [1606]" strokeweight="1pt">
                <v:textbox>
                  <w:txbxContent>
                    <w:p w:rsidR="009B5EAF" w:rsidRPr="009B5EAF" w:rsidRDefault="009B5EAF" w:rsidP="009B5EAF">
                      <w:pPr>
                        <w:rPr>
                          <w:rFonts w:ascii="Century Gothic" w:hAnsi="Century Gothic"/>
                          <w:sz w:val="16"/>
                          <w:szCs w:val="16"/>
                        </w:rPr>
                      </w:pPr>
                      <w:r w:rsidRPr="009B5EAF">
                        <w:rPr>
                          <w:rFonts w:ascii="Century Gothic" w:hAnsi="Century Gothic"/>
                          <w:sz w:val="16"/>
                          <w:szCs w:val="16"/>
                        </w:rPr>
                        <w:t xml:space="preserve">Supporting families </w:t>
                      </w:r>
                    </w:p>
                  </w:txbxContent>
                </v:textbox>
              </v:rect>
            </w:pict>
          </mc:Fallback>
        </mc:AlternateContent>
      </w:r>
      <w:r w:rsidRPr="009B5EAF">
        <w:rPr>
          <w:rFonts w:ascii="Century Gothic" w:hAnsi="Century Gothic"/>
          <w:b/>
        </w:rPr>
        <w:t>EARLY HELP</w:t>
      </w:r>
      <w:r>
        <w:rPr>
          <w:rFonts w:ascii="Century Gothic" w:hAnsi="Century Gothic"/>
          <w:b/>
        </w:rPr>
        <w:t xml:space="preserve">                                                                                   </w:t>
      </w:r>
      <w:r w:rsidRPr="009B5EAF">
        <w:rPr>
          <w:rFonts w:ascii="Century Gothic" w:hAnsi="Century Gothic"/>
          <w:b/>
        </w:rPr>
        <w:t xml:space="preserve"> KEYHAM LODGE SCHOOL</w:t>
      </w:r>
    </w:p>
    <w:p w14:paraId="0DE7D7AC" w14:textId="77777777" w:rsidR="009B5EAF" w:rsidRDefault="009B5EAF">
      <w:pPr>
        <w:rPr>
          <w:rFonts w:ascii="Century Gothic" w:hAnsi="Century Gothic"/>
          <w:b/>
        </w:rPr>
      </w:pPr>
    </w:p>
    <w:p w14:paraId="1249A213" w14:textId="77777777" w:rsidR="009B5EAF" w:rsidRDefault="009B5EAF" w:rsidP="009B5EAF">
      <w:pPr>
        <w:spacing w:before="300" w:after="150" w:line="240" w:lineRule="auto"/>
        <w:outlineLvl w:val="0"/>
        <w:rPr>
          <w:rFonts w:ascii="Helvetica" w:eastAsia="Times New Roman" w:hAnsi="Helvetica" w:cs="Arial"/>
          <w:color w:val="333333"/>
          <w:kern w:val="36"/>
          <w:sz w:val="54"/>
          <w:szCs w:val="54"/>
          <w:lang w:eastAsia="en-GB"/>
        </w:rPr>
      </w:pPr>
      <w:r w:rsidRPr="009B5EAF">
        <w:rPr>
          <w:rFonts w:ascii="Helvetica" w:eastAsia="Times New Roman" w:hAnsi="Helvetica" w:cs="Arial"/>
          <w:color w:val="333333"/>
          <w:kern w:val="36"/>
          <w:sz w:val="54"/>
          <w:szCs w:val="54"/>
          <w:lang w:eastAsia="en-GB"/>
        </w:rPr>
        <w:t>Early Help</w:t>
      </w:r>
    </w:p>
    <w:p w14:paraId="2DDB7C69" w14:textId="77777777" w:rsidR="009B5EAF" w:rsidRPr="009B5EAF" w:rsidRDefault="009B5EAF" w:rsidP="009B5EAF">
      <w:pPr>
        <w:autoSpaceDE w:val="0"/>
        <w:autoSpaceDN w:val="0"/>
        <w:adjustRightInd w:val="0"/>
        <w:spacing w:after="0" w:line="240" w:lineRule="auto"/>
        <w:rPr>
          <w:rFonts w:cs="TT15Et00"/>
          <w:sz w:val="24"/>
          <w:szCs w:val="24"/>
        </w:rPr>
      </w:pPr>
      <w:r w:rsidRPr="009B5EAF">
        <w:rPr>
          <w:rFonts w:cs="TT15Et00"/>
          <w:sz w:val="24"/>
          <w:szCs w:val="24"/>
        </w:rPr>
        <w:t>What do we mean by Early Help?</w:t>
      </w:r>
    </w:p>
    <w:p w14:paraId="584082E3" w14:textId="77777777" w:rsidR="009B5EAF" w:rsidRPr="009B5EAF" w:rsidRDefault="009B5EAF" w:rsidP="009B5EAF">
      <w:pPr>
        <w:autoSpaceDE w:val="0"/>
        <w:autoSpaceDN w:val="0"/>
        <w:adjustRightInd w:val="0"/>
        <w:spacing w:after="0" w:line="240" w:lineRule="auto"/>
        <w:rPr>
          <w:rFonts w:cs="TT15Et00"/>
        </w:rPr>
      </w:pPr>
      <w:r w:rsidRPr="009B5EAF">
        <w:rPr>
          <w:rFonts w:cs="TT15Et00"/>
        </w:rPr>
        <w:t>Early Help means taking action to support a chil</w:t>
      </w:r>
      <w:r>
        <w:rPr>
          <w:rFonts w:cs="TT15Et00"/>
        </w:rPr>
        <w:t xml:space="preserve">d, young person or their family </w:t>
      </w:r>
      <w:r w:rsidRPr="009B5EAF">
        <w:rPr>
          <w:rFonts w:cs="TT15Et00"/>
        </w:rPr>
        <w:t xml:space="preserve">early in the life of a problem, as soon as it emerges. </w:t>
      </w:r>
      <w:r>
        <w:rPr>
          <w:rFonts w:cs="TT15Et00"/>
        </w:rPr>
        <w:t xml:space="preserve">It can be required at any stage </w:t>
      </w:r>
      <w:r w:rsidRPr="009B5EAF">
        <w:rPr>
          <w:rFonts w:cs="TT15Et00"/>
        </w:rPr>
        <w:t>in a child’s life from pre-birth to adulthood, and applies</w:t>
      </w:r>
      <w:r>
        <w:rPr>
          <w:rFonts w:cs="TT15Et00"/>
        </w:rPr>
        <w:t xml:space="preserve"> to any problem or need </w:t>
      </w:r>
      <w:r w:rsidRPr="009B5EAF">
        <w:rPr>
          <w:rFonts w:cs="TT15Et00"/>
        </w:rPr>
        <w:t xml:space="preserve">that the family cannot deal with or meet on their own. </w:t>
      </w:r>
      <w:r>
        <w:rPr>
          <w:rFonts w:cs="TT15Et00"/>
        </w:rPr>
        <w:t xml:space="preserve">It also applies to all children </w:t>
      </w:r>
      <w:r w:rsidRPr="009B5EAF">
        <w:rPr>
          <w:rFonts w:cs="TT15Et00"/>
        </w:rPr>
        <w:t>and youn</w:t>
      </w:r>
      <w:r>
        <w:rPr>
          <w:rFonts w:cs="TT15Et00"/>
        </w:rPr>
        <w:t xml:space="preserve">g people, with any form of need </w:t>
      </w:r>
      <w:r w:rsidRPr="009B5EAF">
        <w:rPr>
          <w:rFonts w:cs="TT15Et00"/>
        </w:rPr>
        <w:t>Early Help requires that agencies should wor</w:t>
      </w:r>
      <w:r>
        <w:rPr>
          <w:rFonts w:cs="TT15Et00"/>
        </w:rPr>
        <w:t xml:space="preserve">k together as soon as a problem </w:t>
      </w:r>
      <w:r w:rsidRPr="009B5EAF">
        <w:rPr>
          <w:rFonts w:cs="TT15Et00"/>
        </w:rPr>
        <w:t>emerges or a need is identified to ensure the child g</w:t>
      </w:r>
      <w:r>
        <w:rPr>
          <w:rFonts w:cs="TT15Et00"/>
        </w:rPr>
        <w:t xml:space="preserve">ets the right response, and the </w:t>
      </w:r>
      <w:r w:rsidRPr="009B5EAF">
        <w:rPr>
          <w:rFonts w:cs="TT15Et00"/>
        </w:rPr>
        <w:t>right services, from the right people at the righ</w:t>
      </w:r>
      <w:r>
        <w:rPr>
          <w:rFonts w:cs="TT15Et00"/>
        </w:rPr>
        <w:t xml:space="preserve">t time. Our aim is to meet need </w:t>
      </w:r>
      <w:r w:rsidRPr="009B5EAF">
        <w:rPr>
          <w:rFonts w:cs="TT15Et00"/>
        </w:rPr>
        <w:t>early and avoid a problem escalating or the need increasing.</w:t>
      </w:r>
    </w:p>
    <w:p w14:paraId="3DEA27E4" w14:textId="77777777" w:rsidR="009B5EAF" w:rsidRPr="009B5EAF" w:rsidRDefault="009B5EAF" w:rsidP="009B5EAF">
      <w:pPr>
        <w:autoSpaceDE w:val="0"/>
        <w:autoSpaceDN w:val="0"/>
        <w:adjustRightInd w:val="0"/>
        <w:spacing w:after="0" w:line="240" w:lineRule="auto"/>
        <w:rPr>
          <w:rFonts w:cs="TT15Et00"/>
        </w:rPr>
      </w:pPr>
      <w:r w:rsidRPr="009B5EAF">
        <w:rPr>
          <w:rFonts w:cs="TT15Et00"/>
        </w:rPr>
        <w:t>Early Help is provided to prevent or reduce the need for s</w:t>
      </w:r>
      <w:r w:rsidR="002056F2">
        <w:rPr>
          <w:rFonts w:cs="TT15Et00"/>
        </w:rPr>
        <w:t xml:space="preserve">pecialist interventions </w:t>
      </w:r>
      <w:r w:rsidRPr="009B5EAF">
        <w:rPr>
          <w:rFonts w:cs="TT15Et00"/>
        </w:rPr>
        <w:t>unless they are absolutely the correct response t</w:t>
      </w:r>
      <w:r w:rsidR="002056F2">
        <w:rPr>
          <w:rFonts w:cs="TT15Et00"/>
        </w:rPr>
        <w:t xml:space="preserve">o meet the need and resolve the problem. </w:t>
      </w:r>
      <w:r w:rsidRPr="009B5EAF">
        <w:rPr>
          <w:rFonts w:cs="TT15Et00"/>
        </w:rPr>
        <w:t xml:space="preserve">Early Help can be provided in the most complex </w:t>
      </w:r>
      <w:r w:rsidR="002056F2">
        <w:rPr>
          <w:rFonts w:cs="TT15Et00"/>
        </w:rPr>
        <w:t xml:space="preserve">of circumstances as well as the </w:t>
      </w:r>
      <w:r w:rsidRPr="009B5EAF">
        <w:rPr>
          <w:rFonts w:cs="TT15Et00"/>
        </w:rPr>
        <w:t>simplest. Early help means responding promptly if a child is at</w:t>
      </w:r>
      <w:r w:rsidR="002056F2">
        <w:rPr>
          <w:rFonts w:cs="TT15Et00"/>
        </w:rPr>
        <w:t xml:space="preserve"> immediate risk of </w:t>
      </w:r>
      <w:r w:rsidRPr="009B5EAF">
        <w:rPr>
          <w:rFonts w:cs="TT15Et00"/>
        </w:rPr>
        <w:t>harm (or has other significant or complex needs) as much as it means responding to a need which only requires advice or guidance.</w:t>
      </w:r>
    </w:p>
    <w:p w14:paraId="5B091F1B" w14:textId="77777777" w:rsidR="009B5EAF" w:rsidRDefault="009B5EAF" w:rsidP="009B5EAF">
      <w:pPr>
        <w:spacing w:after="150" w:line="240" w:lineRule="auto"/>
        <w:rPr>
          <w:rFonts w:ascii="Helvetica" w:eastAsia="Times New Roman" w:hAnsi="Helvetica" w:cs="Arial"/>
          <w:color w:val="333333"/>
          <w:lang w:eastAsia="en-GB"/>
        </w:rPr>
      </w:pPr>
    </w:p>
    <w:p w14:paraId="07FB4161" w14:textId="24B4C9A1" w:rsidR="00CD0BAE" w:rsidRPr="009B5EAF" w:rsidRDefault="00E50B13" w:rsidP="009B5EAF">
      <w:pPr>
        <w:spacing w:after="150" w:line="240" w:lineRule="auto"/>
        <w:rPr>
          <w:rFonts w:ascii="Helvetica" w:eastAsia="Times New Roman" w:hAnsi="Helvetica" w:cs="Arial"/>
          <w:color w:val="333333"/>
          <w:lang w:eastAsia="en-GB"/>
        </w:rPr>
      </w:pPr>
      <w:r>
        <w:rPr>
          <w:rFonts w:ascii="Helvetica" w:eastAsia="Times New Roman" w:hAnsi="Helvetica" w:cs="Arial"/>
          <w:noProof/>
          <w:color w:val="333333"/>
          <w:lang w:eastAsia="en-GB"/>
        </w:rPr>
        <mc:AlternateContent>
          <mc:Choice Requires="wps">
            <w:drawing>
              <wp:anchor distT="0" distB="0" distL="114300" distR="114300" simplePos="0" relativeHeight="251662336" behindDoc="0" locked="0" layoutInCell="1" allowOverlap="1" wp14:anchorId="6A3459B0" wp14:editId="6F3935CC">
                <wp:simplePos x="0" y="0"/>
                <wp:positionH relativeFrom="column">
                  <wp:posOffset>3495675</wp:posOffset>
                </wp:positionH>
                <wp:positionV relativeFrom="paragraph">
                  <wp:posOffset>3212465</wp:posOffset>
                </wp:positionV>
                <wp:extent cx="2085975" cy="1076325"/>
                <wp:effectExtent l="0" t="0" r="28575" b="28575"/>
                <wp:wrapNone/>
                <wp:docPr id="3" name="Rounded Rectangle 3"/>
                <wp:cNvGraphicFramePr/>
                <a:graphic xmlns:a="http://schemas.openxmlformats.org/drawingml/2006/main">
                  <a:graphicData uri="http://schemas.microsoft.com/office/word/2010/wordprocessingShape">
                    <wps:wsp>
                      <wps:cNvSpPr/>
                      <wps:spPr>
                        <a:xfrm>
                          <a:off x="0" y="0"/>
                          <a:ext cx="2085975" cy="1076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0AC97F" id="Rounded Rectangle 3" o:spid="_x0000_s1026" style="position:absolute;margin-left:275.25pt;margin-top:252.95pt;width:164.25pt;height:8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" fillcolor="#5b9bd5 [3204]" strokecolor="#1f4d78 [1604]" strokeweight="1pt">
                <v:stroke joinstyle="miter"/>
              </v:roundrect>
            </w:pict>
          </mc:Fallback>
        </mc:AlternateContent>
      </w:r>
      <w:r w:rsidR="00CD0BAE">
        <w:rPr>
          <w:noProof/>
          <w:lang w:eastAsia="en-GB"/>
        </w:rPr>
        <w:drawing>
          <wp:inline distT="0" distB="0" distL="0" distR="0" wp14:anchorId="33E0CD42" wp14:editId="4094D407">
            <wp:extent cx="5731510" cy="42983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298315"/>
                    </a:xfrm>
                    <a:prstGeom prst="rect">
                      <a:avLst/>
                    </a:prstGeom>
                  </pic:spPr>
                </pic:pic>
              </a:graphicData>
            </a:graphic>
          </wp:inline>
        </w:drawing>
      </w:r>
    </w:p>
    <w:p w14:paraId="4D07CF4C" w14:textId="4E3364F4" w:rsidR="009B5EAF" w:rsidRPr="009B5EAF" w:rsidRDefault="009B5EAF" w:rsidP="009B5EAF">
      <w:pPr>
        <w:spacing w:after="0" w:line="240" w:lineRule="auto"/>
        <w:rPr>
          <w:rFonts w:ascii="Helvetica" w:eastAsia="Times New Roman" w:hAnsi="Helvetica" w:cs="Arial"/>
          <w:color w:val="333333"/>
          <w:lang w:eastAsia="en-GB"/>
        </w:rPr>
      </w:pPr>
      <w:r w:rsidRPr="009B5EAF">
        <w:rPr>
          <w:rFonts w:ascii="Calibri" w:eastAsia="Times New Roman" w:hAnsi="Calibri" w:cs="Arial"/>
          <w:color w:val="000000"/>
          <w:lang w:eastAsia="en-GB"/>
        </w:rPr>
        <w:t>At Keyham Lodge School staff are trained in recognising the signs of Child Abuse and Extremism and are committed to and know the benefit of Early Help as a way of supporting families and young people before their needs become acute and Social Care or other specialist intervention may be necessary.</w:t>
      </w:r>
      <w:bookmarkStart w:id="0" w:name="_GoBack"/>
      <w:bookmarkEnd w:id="0"/>
    </w:p>
    <w:p w14:paraId="3FA88521"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Calibri" w:eastAsia="Times New Roman" w:hAnsi="Calibri" w:cs="Arial"/>
          <w:color w:val="000000"/>
          <w:lang w:eastAsia="en-GB"/>
        </w:rPr>
        <w:lastRenderedPageBreak/>
        <w:t>The school has a range of robust safeguarding procedures in place which puts the safety and protection of children at the heart of any decisions. The school’s safeguarding team is made up of the following school personnel:</w:t>
      </w:r>
    </w:p>
    <w:p w14:paraId="3F0819C1" w14:textId="77777777" w:rsidR="009B5EAF" w:rsidRPr="009B5EAF" w:rsidRDefault="009B5EAF" w:rsidP="009B5EAF">
      <w:pPr>
        <w:numPr>
          <w:ilvl w:val="0"/>
          <w:numId w:val="1"/>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000000"/>
          <w:lang w:eastAsia="en-GB"/>
        </w:rPr>
        <w:t>Design</w:t>
      </w:r>
      <w:r w:rsidR="00123934">
        <w:rPr>
          <w:rFonts w:ascii="Calibri" w:eastAsia="Times New Roman" w:hAnsi="Calibri" w:cs="Arial"/>
          <w:color w:val="000000"/>
          <w:lang w:eastAsia="en-GB"/>
        </w:rPr>
        <w:t>ated Safeguarding Lead (DSL) – Rebecca Hulcoop/Isaac Marlowe</w:t>
      </w:r>
    </w:p>
    <w:p w14:paraId="34D0E7FE" w14:textId="77777777" w:rsidR="00A06FAE" w:rsidRPr="00A06FAE" w:rsidRDefault="00123934" w:rsidP="009B5EAF">
      <w:pPr>
        <w:numPr>
          <w:ilvl w:val="0"/>
          <w:numId w:val="1"/>
        </w:numPr>
        <w:spacing w:before="100" w:beforeAutospacing="1" w:after="100" w:afterAutospacing="1" w:line="240" w:lineRule="auto"/>
        <w:rPr>
          <w:rFonts w:ascii="Helvetica" w:eastAsia="Times New Roman" w:hAnsi="Helvetica" w:cs="Arial"/>
          <w:color w:val="333333"/>
          <w:lang w:eastAsia="en-GB"/>
        </w:rPr>
      </w:pPr>
      <w:r>
        <w:rPr>
          <w:rFonts w:ascii="Calibri" w:eastAsia="Times New Roman" w:hAnsi="Calibri" w:cs="Arial"/>
          <w:color w:val="000000"/>
          <w:lang w:eastAsia="en-GB"/>
        </w:rPr>
        <w:t>Deputy DSL’S – Victoria Edwards, Joe Hill, Kevin C</w:t>
      </w:r>
      <w:r w:rsidR="009B5EAF" w:rsidRPr="009B5EAF">
        <w:rPr>
          <w:rFonts w:ascii="Calibri" w:eastAsia="Times New Roman" w:hAnsi="Calibri" w:cs="Arial"/>
          <w:color w:val="000000"/>
          <w:lang w:eastAsia="en-GB"/>
        </w:rPr>
        <w:t xml:space="preserve">urtis, Nim Sudra, Joe Hill, Richard Doyle, </w:t>
      </w:r>
      <w:r>
        <w:rPr>
          <w:rFonts w:ascii="Calibri" w:eastAsia="Times New Roman" w:hAnsi="Calibri" w:cs="Arial"/>
          <w:color w:val="000000"/>
          <w:lang w:eastAsia="en-GB"/>
        </w:rPr>
        <w:t>Niall McMahon, Rahi Popat, Nicola Tyers, Jamie Muggleton,</w:t>
      </w:r>
      <w:r w:rsidR="009B5EAF" w:rsidRPr="009B5EAF">
        <w:rPr>
          <w:rFonts w:ascii="Calibri" w:eastAsia="Times New Roman" w:hAnsi="Calibri" w:cs="Arial"/>
          <w:color w:val="000000"/>
          <w:lang w:eastAsia="en-GB"/>
        </w:rPr>
        <w:t xml:space="preserve"> Rebecca Cheesem</w:t>
      </w:r>
      <w:r w:rsidR="00A06FAE">
        <w:rPr>
          <w:rFonts w:ascii="Calibri" w:eastAsia="Times New Roman" w:hAnsi="Calibri" w:cs="Arial"/>
          <w:color w:val="000000"/>
          <w:lang w:eastAsia="en-GB"/>
        </w:rPr>
        <w:t>an, Lucy Boyfield.</w:t>
      </w:r>
    </w:p>
    <w:p w14:paraId="4D60BDCF" w14:textId="77777777" w:rsidR="009B5EAF" w:rsidRPr="00A06FAE" w:rsidRDefault="00A06FAE" w:rsidP="009B5EAF">
      <w:pPr>
        <w:numPr>
          <w:ilvl w:val="0"/>
          <w:numId w:val="1"/>
        </w:numPr>
        <w:spacing w:before="100" w:beforeAutospacing="1" w:after="100" w:afterAutospacing="1" w:line="240" w:lineRule="auto"/>
        <w:rPr>
          <w:rFonts w:eastAsia="Times New Roman" w:cs="Arial"/>
          <w:color w:val="333333"/>
          <w:lang w:eastAsia="en-GB"/>
        </w:rPr>
      </w:pPr>
      <w:r w:rsidRPr="00A06FAE">
        <w:rPr>
          <w:rFonts w:eastAsia="Times New Roman" w:cs="Arial"/>
          <w:color w:val="000000"/>
          <w:lang w:eastAsia="en-GB"/>
        </w:rPr>
        <w:t>E-Safety Manager – Mo Rawat</w:t>
      </w:r>
      <w:r w:rsidR="009B5EAF" w:rsidRPr="00A06FAE">
        <w:rPr>
          <w:rFonts w:eastAsia="Times New Roman" w:cs="Arial"/>
          <w:color w:val="000000"/>
          <w:lang w:eastAsia="en-GB"/>
        </w:rPr>
        <w:t xml:space="preserve"> </w:t>
      </w:r>
      <w:r w:rsidR="009B5EAF" w:rsidRPr="00A06FAE">
        <w:rPr>
          <w:rFonts w:eastAsia="Times New Roman" w:cs="Arial"/>
          <w:color w:val="333333"/>
          <w:lang w:eastAsia="en-GB"/>
        </w:rPr>
        <w:t> </w:t>
      </w:r>
    </w:p>
    <w:p w14:paraId="135E936E"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color w:val="333333"/>
          <w:lang w:eastAsia="en-GB"/>
        </w:rPr>
        <w:t>The DSL and all DDSLs complete inter-agency safeguarding training on a two yearly programme. All other school staff complete safeguarding training on a three yearly basis and are updated regularly to any changes in legislation.</w:t>
      </w:r>
    </w:p>
    <w:p w14:paraId="2E4AA5A6"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Helvetica" w:eastAsia="Times New Roman" w:hAnsi="Helvetica" w:cs="Arial"/>
          <w:color w:val="333333"/>
          <w:lang w:eastAsia="en-GB"/>
        </w:rPr>
        <w:t> </w:t>
      </w:r>
    </w:p>
    <w:p w14:paraId="00C19E1C"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Helvetica" w:eastAsia="Times New Roman" w:hAnsi="Helvetica" w:cs="Arial"/>
          <w:color w:val="333333"/>
          <w:lang w:eastAsia="en-GB"/>
        </w:rPr>
        <w:t> </w:t>
      </w:r>
      <w:r w:rsidRPr="009B5EAF">
        <w:rPr>
          <w:rFonts w:ascii="Calibri" w:eastAsia="Times New Roman" w:hAnsi="Calibri" w:cs="Arial"/>
          <w:b/>
          <w:bCs/>
          <w:color w:val="333333"/>
          <w:u w:val="single"/>
          <w:lang w:eastAsia="en-GB"/>
        </w:rPr>
        <w:t>Reporting Concerns</w:t>
      </w:r>
    </w:p>
    <w:p w14:paraId="1EDB529E"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Calibri" w:eastAsia="Times New Roman" w:hAnsi="Calibri" w:cs="Arial"/>
          <w:color w:val="000000"/>
          <w:lang w:eastAsia="en-GB"/>
        </w:rPr>
        <w:t>If any member of school suspects that a child may be at risk of harm or who has been harmed they will report the incident through the schools email reporting system. The email is received by all members of the safeguarding team. Staff are expected to report a concern as soon as possible through the reporting system. If a member of staff believes that a child is at risk of or has been subjected to significant harm then this must be reported immediately via email and then in person to either the school’s DSL or one of the DDSLs.</w:t>
      </w:r>
    </w:p>
    <w:p w14:paraId="5EFD44F3"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Calibri" w:eastAsia="Times New Roman" w:hAnsi="Calibri" w:cs="Arial"/>
          <w:color w:val="000000"/>
          <w:lang w:eastAsia="en-GB"/>
        </w:rPr>
        <w:t>It is school policy that at least two members of the safeguarding team will be on site at any one time and that one of these must be the DSL or a DDSL. This enables all concerns to be reviewed by at least two members of the team at any one time and an appropriate course of action decided upon.</w:t>
      </w:r>
    </w:p>
    <w:p w14:paraId="354B038B"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Calibri" w:eastAsia="Times New Roman" w:hAnsi="Calibri" w:cs="Arial"/>
          <w:color w:val="000000"/>
          <w:lang w:eastAsia="en-GB"/>
        </w:rPr>
        <w:t>The primary aim of the school’s Early Help systems is to try to intervene early with families before it gets to the stage when a child may be at risk of harm.</w:t>
      </w:r>
    </w:p>
    <w:p w14:paraId="19D3C4D0"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Helvetica" w:eastAsia="Times New Roman" w:hAnsi="Helvetica" w:cs="Arial"/>
          <w:color w:val="333333"/>
          <w:lang w:eastAsia="en-GB"/>
        </w:rPr>
        <w:t> </w:t>
      </w:r>
      <w:r w:rsidRPr="009B5EAF">
        <w:rPr>
          <w:rFonts w:ascii="Calibri" w:eastAsia="Times New Roman" w:hAnsi="Calibri" w:cs="Arial"/>
          <w:b/>
          <w:bCs/>
          <w:color w:val="333333"/>
          <w:u w:val="single"/>
          <w:lang w:eastAsia="en-GB"/>
        </w:rPr>
        <w:t>Involvement of Families</w:t>
      </w:r>
    </w:p>
    <w:p w14:paraId="6C3226D1"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Calibri" w:eastAsia="Times New Roman" w:hAnsi="Calibri" w:cs="Arial"/>
          <w:color w:val="000000"/>
          <w:lang w:eastAsia="en-GB"/>
        </w:rPr>
        <w:t>The school will always involve the family in all Early Help strategies and most will only be put in place with their permission. The school will aim to work with families in a supportive, non-judgemental way so that trust is built up and the best possible outcomes achieved.</w:t>
      </w:r>
    </w:p>
    <w:p w14:paraId="5B081629"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Calibri" w:eastAsia="Times New Roman" w:hAnsi="Calibri" w:cs="Arial"/>
          <w:color w:val="000000"/>
          <w:lang w:eastAsia="en-GB"/>
        </w:rPr>
        <w:t>There are occasions, however, when the school’s safeguarding team or member of school staff may believe that a child may be at immediate risk of significant harm and that by informing the parents/carers of the concern may put the child at further risk. In these cases the school will implement section 47 procedures. This will involve an immediate referral to social care without the parents/carers knowledge.</w:t>
      </w:r>
    </w:p>
    <w:p w14:paraId="60471502"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Helvetica" w:eastAsia="Times New Roman" w:hAnsi="Helvetica" w:cs="Arial"/>
          <w:color w:val="333333"/>
          <w:lang w:eastAsia="en-GB"/>
        </w:rPr>
        <w:t> </w:t>
      </w:r>
    </w:p>
    <w:p w14:paraId="21FDE012"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Calibri" w:eastAsia="Times New Roman" w:hAnsi="Calibri" w:cs="Arial"/>
          <w:b/>
          <w:bCs/>
          <w:color w:val="333333"/>
          <w:u w:val="single"/>
          <w:lang w:eastAsia="en-GB"/>
        </w:rPr>
        <w:t>School Indicators for Children or Families That May Require Early Help</w:t>
      </w:r>
    </w:p>
    <w:p w14:paraId="2389CD0F"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Helvetica" w:eastAsia="Times New Roman" w:hAnsi="Helvetica" w:cs="Arial"/>
          <w:color w:val="333333"/>
          <w:lang w:eastAsia="en-GB"/>
        </w:rPr>
        <w:t> </w:t>
      </w:r>
    </w:p>
    <w:p w14:paraId="788C8CF7"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Calibri" w:eastAsia="Times New Roman" w:hAnsi="Calibri" w:cs="Arial"/>
          <w:color w:val="000000"/>
          <w:lang w:eastAsia="en-GB"/>
        </w:rPr>
        <w:t>The following list provides examples of areas where, without intervention a family may break down or a child may be put a risk of neglect, emotional, physical or sexual harm. This also includes the risk of extremism. The school has no pre-prescribed criteria for supporting children and families. Each case is assessed according to needs and a bespoke programme put in place for that child and/or family:</w:t>
      </w:r>
    </w:p>
    <w:p w14:paraId="4308DBBD"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Low parenting skills;</w:t>
      </w:r>
    </w:p>
    <w:p w14:paraId="45E2ACD0"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lastRenderedPageBreak/>
        <w:t>·         Poor diet – obesity, malnourished;</w:t>
      </w:r>
    </w:p>
    <w:p w14:paraId="240C8886"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Low income or poverty;</w:t>
      </w:r>
    </w:p>
    <w:p w14:paraId="0FDE31CF"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Transport;</w:t>
      </w:r>
    </w:p>
    <w:p w14:paraId="5A297D5B"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Limited community integration;</w:t>
      </w:r>
    </w:p>
    <w:p w14:paraId="04BAFDE1"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Young carer;</w:t>
      </w:r>
    </w:p>
    <w:p w14:paraId="14AA50D8"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Substance/alcohol abuse;</w:t>
      </w:r>
    </w:p>
    <w:p w14:paraId="64EC3978"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Breakdown in family relationships;</w:t>
      </w:r>
    </w:p>
    <w:p w14:paraId="5565A9FA"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Domestic abuse;</w:t>
      </w:r>
    </w:p>
    <w:p w14:paraId="3836BF8D"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Breakdown in community relationships;</w:t>
      </w:r>
    </w:p>
    <w:p w14:paraId="275F54FF"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Special Educational Needs (refer to local and school offer);</w:t>
      </w:r>
    </w:p>
    <w:p w14:paraId="0F4C8D23"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Child mental health;</w:t>
      </w:r>
    </w:p>
    <w:p w14:paraId="06CF2AAB"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Isolation</w:t>
      </w:r>
    </w:p>
    <w:p w14:paraId="54A4A961"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Adult mental health;</w:t>
      </w:r>
    </w:p>
    <w:p w14:paraId="4C02BE1D"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Disability of a child;</w:t>
      </w:r>
    </w:p>
    <w:p w14:paraId="20442A24"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Disability of an adult;</w:t>
      </w:r>
    </w:p>
    <w:p w14:paraId="7211651E"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Bereavement;</w:t>
      </w:r>
    </w:p>
    <w:p w14:paraId="20611906"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Poor attendance and punctuality;</w:t>
      </w:r>
    </w:p>
    <w:p w14:paraId="4809CF06"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Changes in behaviour;</w:t>
      </w:r>
    </w:p>
    <w:p w14:paraId="3B57FCD6"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Poor behaviour and risk of exclusion;</w:t>
      </w:r>
    </w:p>
    <w:p w14:paraId="398B678C"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Child unaware of how to keep themselves safe online;</w:t>
      </w:r>
    </w:p>
    <w:p w14:paraId="34103C7A"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Child unaware of danger and how to keep themselves safe;</w:t>
      </w:r>
    </w:p>
    <w:p w14:paraId="6DECED42"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Child demonstrates sexualised behaviours;</w:t>
      </w:r>
    </w:p>
    <w:p w14:paraId="3556EE1F"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Frequent house or school moves.</w:t>
      </w:r>
    </w:p>
    <w:p w14:paraId="62F9D986"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Extremist views</w:t>
      </w:r>
    </w:p>
    <w:p w14:paraId="261AE7B6"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Involved in anti-social or criminal activity;</w:t>
      </w:r>
    </w:p>
    <w:p w14:paraId="7137F885"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Is associated with gangs;</w:t>
      </w:r>
    </w:p>
    <w:p w14:paraId="0B460A7E"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Frequently goes missing from care of from home;</w:t>
      </w:r>
    </w:p>
    <w:p w14:paraId="190D4723"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At risk of modern slavery, trafficking or exploitation;</w:t>
      </w:r>
    </w:p>
    <w:p w14:paraId="2D6EC882"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Has returned home to their family from care;</w:t>
      </w:r>
    </w:p>
    <w:p w14:paraId="0E0EDEF3"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b/>
          <w:bCs/>
          <w:color w:val="333333"/>
          <w:lang w:val="en-US" w:eastAsia="en-GB"/>
        </w:rPr>
        <w:t>·         Is privately fostered.</w:t>
      </w:r>
    </w:p>
    <w:p w14:paraId="6B8BBAD6"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color w:val="333333"/>
          <w:lang w:eastAsia="en-GB"/>
        </w:rPr>
        <w:t> </w:t>
      </w:r>
    </w:p>
    <w:p w14:paraId="6A8B842C"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color w:val="333333"/>
          <w:lang w:eastAsia="en-GB"/>
        </w:rPr>
        <w:t xml:space="preserve">Following the identification of a family who may require Early Help the school will seek to gain consent from the family to engage with the services who may be best placed to support them. This will most likely involve support from the Local Early Help support team who will work with the </w:t>
      </w:r>
      <w:r w:rsidRPr="00A06FAE">
        <w:rPr>
          <w:rFonts w:eastAsia="Times New Roman" w:cs="Arial"/>
          <w:color w:val="333333"/>
          <w:lang w:eastAsia="en-GB"/>
        </w:rPr>
        <w:lastRenderedPageBreak/>
        <w:t xml:space="preserve">school to assess the needs of the family </w:t>
      </w:r>
      <w:r w:rsidR="00A06FAE">
        <w:rPr>
          <w:rFonts w:eastAsia="Times New Roman" w:cs="Arial"/>
          <w:color w:val="333333"/>
          <w:lang w:eastAsia="en-GB"/>
        </w:rPr>
        <w:t>and to complete an 'Action plan' this may also include</w:t>
      </w:r>
      <w:r w:rsidRPr="00A06FAE">
        <w:rPr>
          <w:rFonts w:eastAsia="Times New Roman" w:cs="Arial"/>
          <w:color w:val="333333"/>
          <w:lang w:eastAsia="en-GB"/>
        </w:rPr>
        <w:t xml:space="preserve"> Team </w:t>
      </w:r>
      <w:r w:rsidR="00A06FAE" w:rsidRPr="00A06FAE">
        <w:rPr>
          <w:rFonts w:eastAsia="Times New Roman" w:cs="Arial"/>
          <w:color w:val="333333"/>
          <w:lang w:eastAsia="en-GB"/>
        </w:rPr>
        <w:t>around</w:t>
      </w:r>
      <w:r w:rsidRPr="00A06FAE">
        <w:rPr>
          <w:rFonts w:eastAsia="Times New Roman" w:cs="Arial"/>
          <w:color w:val="333333"/>
          <w:lang w:eastAsia="en-GB"/>
        </w:rPr>
        <w:t xml:space="preserve"> the Family (T</w:t>
      </w:r>
      <w:r w:rsidR="00A06FAE">
        <w:rPr>
          <w:rFonts w:eastAsia="Times New Roman" w:cs="Arial"/>
          <w:color w:val="333333"/>
          <w:lang w:eastAsia="en-GB"/>
        </w:rPr>
        <w:t>AF) meetings.</w:t>
      </w:r>
    </w:p>
    <w:p w14:paraId="055A8380" w14:textId="77777777" w:rsidR="009B5EAF" w:rsidRPr="00A06FAE" w:rsidRDefault="009B5EAF" w:rsidP="009B5EAF">
      <w:pPr>
        <w:spacing w:after="150" w:line="240" w:lineRule="auto"/>
        <w:rPr>
          <w:rFonts w:eastAsia="Times New Roman" w:cs="Arial"/>
          <w:color w:val="333333"/>
          <w:lang w:eastAsia="en-GB"/>
        </w:rPr>
      </w:pPr>
      <w:r w:rsidRPr="00A06FAE">
        <w:rPr>
          <w:rFonts w:eastAsia="Times New Roman" w:cs="Arial"/>
          <w:color w:val="333333"/>
          <w:lang w:eastAsia="en-GB"/>
        </w:rPr>
        <w:t>The levels of needs for each family is assessed on an individual basis and different levels of services can be accessed as a result. These may include the following:</w:t>
      </w:r>
    </w:p>
    <w:p w14:paraId="7C736E1C"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Calibri" w:eastAsia="Times New Roman" w:hAnsi="Calibri" w:cs="Arial"/>
          <w:b/>
          <w:bCs/>
          <w:color w:val="333333"/>
          <w:lang w:eastAsia="en-GB"/>
        </w:rPr>
        <w:t>Universal – All children</w:t>
      </w:r>
    </w:p>
    <w:p w14:paraId="7354133E" w14:textId="77777777" w:rsidR="009B5EAF" w:rsidRPr="009B5EAF" w:rsidRDefault="009B5EAF" w:rsidP="009B5EAF">
      <w:pPr>
        <w:numPr>
          <w:ilvl w:val="0"/>
          <w:numId w:val="2"/>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Family</w:t>
      </w:r>
    </w:p>
    <w:p w14:paraId="7B732117" w14:textId="77777777" w:rsidR="009B5EAF" w:rsidRPr="009B5EAF" w:rsidRDefault="009B5EAF" w:rsidP="009B5EAF">
      <w:pPr>
        <w:numPr>
          <w:ilvl w:val="0"/>
          <w:numId w:val="2"/>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Friends</w:t>
      </w:r>
    </w:p>
    <w:p w14:paraId="0AC95B08" w14:textId="77777777" w:rsidR="009B5EAF" w:rsidRPr="009B5EAF" w:rsidRDefault="009B5EAF" w:rsidP="009B5EAF">
      <w:pPr>
        <w:numPr>
          <w:ilvl w:val="0"/>
          <w:numId w:val="2"/>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School Staff</w:t>
      </w:r>
    </w:p>
    <w:p w14:paraId="69B5F621" w14:textId="77777777" w:rsidR="009B5EAF" w:rsidRPr="009B5EAF" w:rsidRDefault="009B5EAF" w:rsidP="009B5EAF">
      <w:pPr>
        <w:numPr>
          <w:ilvl w:val="0"/>
          <w:numId w:val="2"/>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Governors</w:t>
      </w:r>
    </w:p>
    <w:p w14:paraId="04B040FC" w14:textId="77777777" w:rsidR="009B5EAF" w:rsidRPr="009B5EAF" w:rsidRDefault="009B5EAF" w:rsidP="009B5EAF">
      <w:pPr>
        <w:numPr>
          <w:ilvl w:val="0"/>
          <w:numId w:val="2"/>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Parent Teacher Association (PTA)</w:t>
      </w:r>
    </w:p>
    <w:p w14:paraId="78B9B3B9" w14:textId="77777777" w:rsidR="009B5EAF" w:rsidRPr="009B5EAF" w:rsidRDefault="009B5EAF" w:rsidP="009B5EAF">
      <w:pPr>
        <w:numPr>
          <w:ilvl w:val="0"/>
          <w:numId w:val="2"/>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Breakfast Club</w:t>
      </w:r>
    </w:p>
    <w:p w14:paraId="0730B88C" w14:textId="77777777" w:rsidR="009B5EAF" w:rsidRPr="009B5EAF" w:rsidRDefault="009B5EAF" w:rsidP="009B5EAF">
      <w:pPr>
        <w:numPr>
          <w:ilvl w:val="0"/>
          <w:numId w:val="2"/>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After School Clubs</w:t>
      </w:r>
    </w:p>
    <w:p w14:paraId="73247B8B" w14:textId="77777777" w:rsidR="009B5EAF" w:rsidRPr="009B5EAF" w:rsidRDefault="009B5EAF" w:rsidP="009B5EAF">
      <w:pPr>
        <w:numPr>
          <w:ilvl w:val="0"/>
          <w:numId w:val="2"/>
        </w:numPr>
        <w:spacing w:before="100" w:beforeAutospacing="1" w:after="100" w:afterAutospacing="1" w:line="240" w:lineRule="auto"/>
        <w:rPr>
          <w:rFonts w:ascii="Helvetica" w:eastAsia="Times New Roman" w:hAnsi="Helvetica" w:cs="Arial"/>
          <w:color w:val="333333"/>
          <w:lang w:eastAsia="en-GB"/>
        </w:rPr>
      </w:pPr>
      <w:r w:rsidRPr="009B5EAF">
        <w:rPr>
          <w:rFonts w:ascii="Helvetica" w:eastAsia="Times New Roman" w:hAnsi="Helvetica" w:cs="Arial"/>
          <w:color w:val="333333"/>
          <w:lang w:eastAsia="en-GB"/>
        </w:rPr>
        <w:t>Community Clubs (i.e. sports, arts etc.)</w:t>
      </w:r>
    </w:p>
    <w:p w14:paraId="59A47589"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Helvetica" w:eastAsia="Times New Roman" w:hAnsi="Helvetica" w:cs="Arial"/>
          <w:b/>
          <w:bCs/>
          <w:color w:val="333333"/>
          <w:lang w:eastAsia="en-GB"/>
        </w:rPr>
        <w:t>Community - Child or family need extra support</w:t>
      </w:r>
    </w:p>
    <w:p w14:paraId="153DF44B"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Family Support Worker</w:t>
      </w:r>
    </w:p>
    <w:p w14:paraId="04D1ADD4"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Inclusion Manager</w:t>
      </w:r>
    </w:p>
    <w:p w14:paraId="7B06438D"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School Safeguarding Team</w:t>
      </w:r>
    </w:p>
    <w:p w14:paraId="3A5A7880"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School E-Safety Team</w:t>
      </w:r>
    </w:p>
    <w:p w14:paraId="3BCD9F24"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Police Community Support Officers (PCSOs)</w:t>
      </w:r>
    </w:p>
    <w:p w14:paraId="5A5EFD58"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Police</w:t>
      </w:r>
    </w:p>
    <w:p w14:paraId="092A0DEF" w14:textId="77777777" w:rsidR="009B5EAF" w:rsidRPr="00087614" w:rsidRDefault="009B5EAF" w:rsidP="00087614">
      <w:pPr>
        <w:pStyle w:val="ListParagraph"/>
        <w:numPr>
          <w:ilvl w:val="0"/>
          <w:numId w:val="3"/>
        </w:numPr>
        <w:spacing w:before="100" w:beforeAutospacing="1" w:after="100" w:afterAutospacing="1" w:line="240" w:lineRule="auto"/>
        <w:rPr>
          <w:rFonts w:ascii="Helvetica" w:eastAsia="Times New Roman" w:hAnsi="Helvetica" w:cs="Arial"/>
          <w:color w:val="333333"/>
          <w:lang w:eastAsia="en-GB"/>
        </w:rPr>
      </w:pPr>
      <w:r w:rsidRPr="00087614">
        <w:rPr>
          <w:rFonts w:ascii="Calibri" w:eastAsia="Times New Roman" w:hAnsi="Calibri" w:cs="Arial"/>
          <w:color w:val="333333"/>
          <w:lang w:eastAsia="en-GB"/>
        </w:rPr>
        <w:t>GP</w:t>
      </w:r>
      <w:r w:rsidRPr="00087614">
        <w:rPr>
          <w:rFonts w:ascii="Calibri" w:eastAsia="Times New Roman" w:hAnsi="Calibri" w:cs="Arial"/>
          <w:color w:val="333333"/>
          <w:lang w:eastAsia="en-GB"/>
        </w:rPr>
        <w:br/>
        <w:t>Health Visitor</w:t>
      </w:r>
    </w:p>
    <w:p w14:paraId="2D65520E"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Midwife</w:t>
      </w:r>
    </w:p>
    <w:p w14:paraId="2309C0D3" w14:textId="77777777" w:rsidR="009B5EAF" w:rsidRPr="00A06FAE" w:rsidRDefault="009B5EAF" w:rsidP="00A06FAE">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School Nurse</w:t>
      </w:r>
    </w:p>
    <w:p w14:paraId="48371B0B" w14:textId="77777777" w:rsidR="009B5EAF" w:rsidRPr="009B5EAF" w:rsidRDefault="00A06FAE"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Pr>
          <w:rFonts w:ascii="Calibri" w:eastAsia="Times New Roman" w:hAnsi="Calibri" w:cs="Arial"/>
          <w:color w:val="333333"/>
          <w:lang w:eastAsia="en-GB"/>
        </w:rPr>
        <w:t>Targeted Youth</w:t>
      </w:r>
    </w:p>
    <w:p w14:paraId="05155E46" w14:textId="77777777" w:rsidR="009B5EAF" w:rsidRPr="00A06FAE" w:rsidRDefault="00A06FAE" w:rsidP="00A06FAE">
      <w:pPr>
        <w:numPr>
          <w:ilvl w:val="0"/>
          <w:numId w:val="3"/>
        </w:numPr>
        <w:spacing w:before="100" w:beforeAutospacing="1" w:after="100" w:afterAutospacing="1" w:line="240" w:lineRule="auto"/>
        <w:rPr>
          <w:rFonts w:ascii="Helvetica" w:eastAsia="Times New Roman" w:hAnsi="Helvetica" w:cs="Arial"/>
          <w:color w:val="333333"/>
          <w:lang w:eastAsia="en-GB"/>
        </w:rPr>
      </w:pPr>
      <w:r>
        <w:rPr>
          <w:rFonts w:ascii="Calibri" w:eastAsia="Times New Roman" w:hAnsi="Calibri" w:cs="Arial"/>
          <w:color w:val="333333"/>
          <w:lang w:eastAsia="en-GB"/>
        </w:rPr>
        <w:t>Educational Psychologist</w:t>
      </w:r>
    </w:p>
    <w:p w14:paraId="1FCE5EC6"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School Staff</w:t>
      </w:r>
      <w:r w:rsidR="00A06FAE">
        <w:rPr>
          <w:rFonts w:ascii="Calibri" w:eastAsia="Times New Roman" w:hAnsi="Calibri" w:cs="Arial"/>
          <w:color w:val="333333"/>
          <w:lang w:eastAsia="en-GB"/>
        </w:rPr>
        <w:t>/IRT Team</w:t>
      </w:r>
    </w:p>
    <w:p w14:paraId="4B16A660"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LA SEN Team</w:t>
      </w:r>
    </w:p>
    <w:p w14:paraId="3EF97F8D" w14:textId="77777777" w:rsidR="00A06FAE" w:rsidRDefault="009B5EAF" w:rsidP="00A06FAE">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LA Transport Team</w:t>
      </w:r>
    </w:p>
    <w:p w14:paraId="049F136D" w14:textId="77777777" w:rsidR="009B5EAF" w:rsidRPr="00A06FAE" w:rsidRDefault="00A06FAE" w:rsidP="00A06FAE">
      <w:pPr>
        <w:numPr>
          <w:ilvl w:val="0"/>
          <w:numId w:val="3"/>
        </w:numPr>
        <w:spacing w:before="100" w:beforeAutospacing="1" w:after="100" w:afterAutospacing="1" w:line="240" w:lineRule="auto"/>
        <w:rPr>
          <w:rFonts w:ascii="Helvetica" w:eastAsia="Times New Roman" w:hAnsi="Helvetica" w:cs="Arial"/>
          <w:color w:val="333333"/>
          <w:lang w:eastAsia="en-GB"/>
        </w:rPr>
      </w:pPr>
      <w:r>
        <w:rPr>
          <w:rFonts w:ascii="Calibri" w:eastAsia="Times New Roman" w:hAnsi="Calibri" w:cs="Arial"/>
          <w:color w:val="333333"/>
          <w:lang w:eastAsia="en-GB"/>
        </w:rPr>
        <w:t>Housing</w:t>
      </w:r>
    </w:p>
    <w:p w14:paraId="65B8EFD9"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Young Carers</w:t>
      </w:r>
    </w:p>
    <w:p w14:paraId="02D63AF7"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Citizens Advice Bureau</w:t>
      </w:r>
    </w:p>
    <w:p w14:paraId="6FA0D51E"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Job Centre</w:t>
      </w:r>
    </w:p>
    <w:p w14:paraId="081CD35E" w14:textId="77777777" w:rsidR="009B5EAF" w:rsidRPr="00A06FAE" w:rsidRDefault="00A06FAE" w:rsidP="00A06FAE">
      <w:pPr>
        <w:numPr>
          <w:ilvl w:val="0"/>
          <w:numId w:val="3"/>
        </w:numPr>
        <w:spacing w:before="100" w:beforeAutospacing="1" w:after="100" w:afterAutospacing="1" w:line="240" w:lineRule="auto"/>
        <w:rPr>
          <w:rFonts w:ascii="Helvetica" w:eastAsia="Times New Roman" w:hAnsi="Helvetica" w:cs="Arial"/>
          <w:color w:val="333333"/>
          <w:lang w:eastAsia="en-GB"/>
        </w:rPr>
      </w:pPr>
      <w:r>
        <w:rPr>
          <w:rFonts w:ascii="Calibri" w:eastAsia="Times New Roman" w:hAnsi="Calibri" w:cs="Arial"/>
          <w:color w:val="333333"/>
          <w:lang w:eastAsia="en-GB"/>
        </w:rPr>
        <w:t>CAMHS</w:t>
      </w:r>
    </w:p>
    <w:p w14:paraId="54E5841B" w14:textId="77777777" w:rsidR="00A06FAE" w:rsidRPr="00A06FAE" w:rsidRDefault="00A06FAE" w:rsidP="00A06FAE">
      <w:pPr>
        <w:numPr>
          <w:ilvl w:val="0"/>
          <w:numId w:val="3"/>
        </w:numPr>
        <w:spacing w:before="100" w:beforeAutospacing="1" w:after="100" w:afterAutospacing="1" w:line="240" w:lineRule="auto"/>
        <w:rPr>
          <w:rFonts w:ascii="Helvetica" w:eastAsia="Times New Roman" w:hAnsi="Helvetica" w:cs="Arial"/>
          <w:color w:val="333333"/>
          <w:lang w:eastAsia="en-GB"/>
        </w:rPr>
      </w:pPr>
      <w:r>
        <w:rPr>
          <w:rFonts w:ascii="Calibri" w:eastAsia="Times New Roman" w:hAnsi="Calibri" w:cs="Arial"/>
          <w:color w:val="333333"/>
          <w:lang w:eastAsia="en-GB"/>
        </w:rPr>
        <w:t>Connexions</w:t>
      </w:r>
    </w:p>
    <w:p w14:paraId="0409DA2D" w14:textId="77777777" w:rsidR="00A06FAE" w:rsidRPr="00A06FAE" w:rsidRDefault="00A06FAE" w:rsidP="00A06FAE">
      <w:pPr>
        <w:numPr>
          <w:ilvl w:val="0"/>
          <w:numId w:val="3"/>
        </w:numPr>
        <w:spacing w:before="100" w:beforeAutospacing="1" w:after="100" w:afterAutospacing="1" w:line="240" w:lineRule="auto"/>
        <w:rPr>
          <w:rFonts w:ascii="Helvetica" w:eastAsia="Times New Roman" w:hAnsi="Helvetica" w:cs="Arial"/>
          <w:color w:val="333333"/>
          <w:lang w:eastAsia="en-GB"/>
        </w:rPr>
      </w:pPr>
      <w:r>
        <w:rPr>
          <w:rFonts w:ascii="Calibri" w:eastAsia="Times New Roman" w:hAnsi="Calibri" w:cs="Arial"/>
          <w:color w:val="333333"/>
          <w:lang w:eastAsia="en-GB"/>
        </w:rPr>
        <w:t>Therapy/Counselling</w:t>
      </w:r>
    </w:p>
    <w:p w14:paraId="0903A613" w14:textId="77777777" w:rsidR="009B5EAF" w:rsidRPr="009B5EAF"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Interpreter</w:t>
      </w:r>
    </w:p>
    <w:p w14:paraId="6C06E371" w14:textId="77777777" w:rsidR="00087614" w:rsidRPr="00087614" w:rsidRDefault="00087614"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Pr>
          <w:rFonts w:ascii="Calibri" w:eastAsia="Times New Roman" w:hAnsi="Calibri" w:cs="Arial"/>
          <w:color w:val="333333"/>
          <w:lang w:eastAsia="en-GB"/>
        </w:rPr>
        <w:t>LCI</w:t>
      </w:r>
    </w:p>
    <w:p w14:paraId="5F505D43" w14:textId="77777777" w:rsidR="009B5EAF" w:rsidRPr="00087614" w:rsidRDefault="009B5EAF" w:rsidP="009B5EAF">
      <w:pPr>
        <w:numPr>
          <w:ilvl w:val="0"/>
          <w:numId w:val="3"/>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Children’s Centre</w:t>
      </w:r>
    </w:p>
    <w:p w14:paraId="2916ACE2" w14:textId="77777777" w:rsidR="00087614" w:rsidRPr="00087614" w:rsidRDefault="00087614" w:rsidP="00087614">
      <w:pPr>
        <w:numPr>
          <w:ilvl w:val="0"/>
          <w:numId w:val="3"/>
        </w:numPr>
        <w:spacing w:before="100" w:beforeAutospacing="1" w:after="100" w:afterAutospacing="1" w:line="240" w:lineRule="auto"/>
        <w:rPr>
          <w:rFonts w:ascii="Helvetica" w:eastAsia="Times New Roman" w:hAnsi="Helvetica" w:cs="Arial"/>
          <w:color w:val="333333"/>
          <w:lang w:eastAsia="en-GB"/>
        </w:rPr>
      </w:pPr>
      <w:r>
        <w:rPr>
          <w:rFonts w:ascii="Calibri" w:eastAsia="Times New Roman" w:hAnsi="Calibri" w:cs="Arial"/>
          <w:color w:val="333333"/>
          <w:lang w:eastAsia="en-GB"/>
        </w:rPr>
        <w:t>Adhd Solutions</w:t>
      </w:r>
    </w:p>
    <w:p w14:paraId="65F30FE6" w14:textId="77777777" w:rsidR="009B5EAF" w:rsidRPr="00A06FAE" w:rsidRDefault="009B5EAF" w:rsidP="009B5EAF">
      <w:pPr>
        <w:numPr>
          <w:ilvl w:val="0"/>
          <w:numId w:val="3"/>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Communication with Previous Settings</w:t>
      </w:r>
    </w:p>
    <w:p w14:paraId="38B5D46E"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Helvetica" w:eastAsia="Times New Roman" w:hAnsi="Helvetica" w:cs="Arial"/>
          <w:b/>
          <w:bCs/>
          <w:color w:val="333333"/>
          <w:lang w:eastAsia="en-GB"/>
        </w:rPr>
        <w:t>Specific - Child or family need specialist support</w:t>
      </w:r>
    </w:p>
    <w:p w14:paraId="32A34CB0" w14:textId="77777777" w:rsidR="009B5EAF" w:rsidRPr="009B5EAF" w:rsidRDefault="009B5EAF" w:rsidP="009B5EAF">
      <w:pPr>
        <w:numPr>
          <w:ilvl w:val="0"/>
          <w:numId w:val="4"/>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Targeted Support Team (TST)</w:t>
      </w:r>
    </w:p>
    <w:p w14:paraId="3DC1D5C7" w14:textId="77777777" w:rsidR="009B5EAF" w:rsidRPr="009B5EAF" w:rsidRDefault="009B5EAF" w:rsidP="009B5EAF">
      <w:pPr>
        <w:numPr>
          <w:ilvl w:val="0"/>
          <w:numId w:val="4"/>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School Safeguarding Team</w:t>
      </w:r>
    </w:p>
    <w:p w14:paraId="503304F7" w14:textId="77777777" w:rsidR="009B5EAF" w:rsidRPr="009B5EAF" w:rsidRDefault="009B5EAF" w:rsidP="009B5EAF">
      <w:pPr>
        <w:numPr>
          <w:ilvl w:val="0"/>
          <w:numId w:val="4"/>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t>Social Care (Initial/Core Assessment)</w:t>
      </w:r>
    </w:p>
    <w:p w14:paraId="5052511F" w14:textId="77777777" w:rsidR="009B5EAF" w:rsidRPr="009B5EAF" w:rsidRDefault="009B5EAF" w:rsidP="009B5EAF">
      <w:pPr>
        <w:numPr>
          <w:ilvl w:val="0"/>
          <w:numId w:val="4"/>
        </w:numPr>
        <w:spacing w:before="100" w:beforeAutospacing="1" w:after="100" w:afterAutospacing="1" w:line="240" w:lineRule="auto"/>
        <w:rPr>
          <w:rFonts w:ascii="Helvetica" w:eastAsia="Times New Roman" w:hAnsi="Helvetica" w:cs="Arial"/>
          <w:color w:val="333333"/>
          <w:lang w:eastAsia="en-GB"/>
        </w:rPr>
      </w:pPr>
      <w:r w:rsidRPr="009B5EAF">
        <w:rPr>
          <w:rFonts w:ascii="Calibri" w:eastAsia="Times New Roman" w:hAnsi="Calibri" w:cs="Arial"/>
          <w:color w:val="333333"/>
          <w:lang w:eastAsia="en-GB"/>
        </w:rPr>
        <w:lastRenderedPageBreak/>
        <w:t>Parenting Courses – Webster Stratton , Triple P, Families and Schools Together (FAST)</w:t>
      </w:r>
    </w:p>
    <w:p w14:paraId="00FEE07E"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Paediatrician</w:t>
      </w:r>
    </w:p>
    <w:p w14:paraId="4CF6E72A"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Counselling</w:t>
      </w:r>
    </w:p>
    <w:p w14:paraId="370F023D"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ArtSpace – Art Therapy</w:t>
      </w:r>
    </w:p>
    <w:p w14:paraId="55D5A424"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1:1 Therapy from specialist therapists</w:t>
      </w:r>
    </w:p>
    <w:p w14:paraId="0006EBF3"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Children and Young People’s Services (CYPS)</w:t>
      </w:r>
    </w:p>
    <w:p w14:paraId="249667DA"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Education Entitlement and Inclusion Team (EEI)</w:t>
      </w:r>
    </w:p>
    <w:p w14:paraId="391ACDDF"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Physiotherapist</w:t>
      </w:r>
    </w:p>
    <w:p w14:paraId="5458A38D"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 xml:space="preserve">Keep Safe Work </w:t>
      </w:r>
    </w:p>
    <w:p w14:paraId="67873342" w14:textId="77777777" w:rsidR="00A06FAE" w:rsidRDefault="009B5EAF" w:rsidP="00A06FAE">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Occupational Therapist</w:t>
      </w:r>
    </w:p>
    <w:p w14:paraId="48C65F6A" w14:textId="77777777" w:rsidR="009B5EAF" w:rsidRPr="00A06FAE" w:rsidRDefault="009B5EAF" w:rsidP="00A06FAE">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Education Psychologist</w:t>
      </w:r>
    </w:p>
    <w:p w14:paraId="7D4749AF"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Cruse Bereavement Care</w:t>
      </w:r>
    </w:p>
    <w:p w14:paraId="32E2B928"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The Samaritans</w:t>
      </w:r>
    </w:p>
    <w:p w14:paraId="3EE613AA" w14:textId="77777777" w:rsidR="009B5EAF" w:rsidRPr="00AB7810" w:rsidRDefault="009B5EAF" w:rsidP="00AB7810">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Compassionate Friends</w:t>
      </w:r>
    </w:p>
    <w:p w14:paraId="1B8D3C53" w14:textId="77777777" w:rsidR="009B5EAF" w:rsidRDefault="00A06FAE" w:rsidP="009B5EAF">
      <w:pPr>
        <w:numPr>
          <w:ilvl w:val="0"/>
          <w:numId w:val="4"/>
        </w:numPr>
        <w:spacing w:before="100" w:beforeAutospacing="1" w:after="100" w:afterAutospacing="1" w:line="240" w:lineRule="auto"/>
        <w:rPr>
          <w:rFonts w:eastAsia="Times New Roman" w:cs="Arial"/>
          <w:color w:val="333333"/>
          <w:lang w:eastAsia="en-GB"/>
        </w:rPr>
      </w:pPr>
      <w:r>
        <w:rPr>
          <w:rFonts w:eastAsia="Times New Roman" w:cs="Arial"/>
          <w:color w:val="333333"/>
          <w:lang w:eastAsia="en-GB"/>
        </w:rPr>
        <w:t>Turning point</w:t>
      </w:r>
    </w:p>
    <w:p w14:paraId="144FEE48" w14:textId="77777777" w:rsidR="00087614" w:rsidRDefault="00087614" w:rsidP="009B5EAF">
      <w:pPr>
        <w:numPr>
          <w:ilvl w:val="0"/>
          <w:numId w:val="4"/>
        </w:numPr>
        <w:spacing w:before="100" w:beforeAutospacing="1" w:after="100" w:afterAutospacing="1" w:line="240" w:lineRule="auto"/>
        <w:rPr>
          <w:rFonts w:eastAsia="Times New Roman" w:cs="Arial"/>
          <w:color w:val="333333"/>
          <w:lang w:eastAsia="en-GB"/>
        </w:rPr>
      </w:pPr>
      <w:r>
        <w:rPr>
          <w:rFonts w:eastAsia="Times New Roman" w:cs="Arial"/>
          <w:color w:val="333333"/>
          <w:lang w:eastAsia="en-GB"/>
        </w:rPr>
        <w:t>Laura Centre</w:t>
      </w:r>
    </w:p>
    <w:p w14:paraId="5975077D" w14:textId="77777777" w:rsidR="00087614" w:rsidRDefault="00087614" w:rsidP="009B5EAF">
      <w:pPr>
        <w:numPr>
          <w:ilvl w:val="0"/>
          <w:numId w:val="4"/>
        </w:numPr>
        <w:spacing w:before="100" w:beforeAutospacing="1" w:after="100" w:afterAutospacing="1" w:line="240" w:lineRule="auto"/>
        <w:rPr>
          <w:rFonts w:eastAsia="Times New Roman" w:cs="Arial"/>
          <w:color w:val="333333"/>
          <w:lang w:eastAsia="en-GB"/>
        </w:rPr>
      </w:pPr>
      <w:r>
        <w:rPr>
          <w:rFonts w:eastAsia="Times New Roman" w:cs="Arial"/>
          <w:color w:val="333333"/>
          <w:lang w:eastAsia="en-GB"/>
        </w:rPr>
        <w:t>ROSA</w:t>
      </w:r>
    </w:p>
    <w:p w14:paraId="79AD1D40" w14:textId="77777777" w:rsidR="00087614" w:rsidRPr="00087614" w:rsidRDefault="00087614" w:rsidP="00087614">
      <w:pPr>
        <w:numPr>
          <w:ilvl w:val="0"/>
          <w:numId w:val="4"/>
        </w:numPr>
        <w:spacing w:before="100" w:beforeAutospacing="1" w:after="100" w:afterAutospacing="1" w:line="240" w:lineRule="auto"/>
        <w:rPr>
          <w:rFonts w:eastAsia="Times New Roman" w:cs="Arial"/>
          <w:color w:val="333333"/>
          <w:lang w:eastAsia="en-GB"/>
        </w:rPr>
      </w:pPr>
      <w:r>
        <w:rPr>
          <w:rFonts w:eastAsia="Times New Roman" w:cs="Arial"/>
          <w:color w:val="333333"/>
          <w:lang w:eastAsia="en-GB"/>
        </w:rPr>
        <w:t>Sure start</w:t>
      </w:r>
    </w:p>
    <w:p w14:paraId="01480E19" w14:textId="77777777" w:rsidR="00087614" w:rsidRDefault="00087614" w:rsidP="009B5EAF">
      <w:pPr>
        <w:numPr>
          <w:ilvl w:val="0"/>
          <w:numId w:val="4"/>
        </w:numPr>
        <w:spacing w:before="100" w:beforeAutospacing="1" w:after="100" w:afterAutospacing="1" w:line="240" w:lineRule="auto"/>
        <w:rPr>
          <w:rFonts w:eastAsia="Times New Roman" w:cs="Arial"/>
          <w:color w:val="333333"/>
          <w:lang w:eastAsia="en-GB"/>
        </w:rPr>
      </w:pPr>
      <w:r>
        <w:rPr>
          <w:rFonts w:eastAsia="Times New Roman" w:cs="Arial"/>
          <w:color w:val="333333"/>
          <w:lang w:eastAsia="en-GB"/>
        </w:rPr>
        <w:t>Relate</w:t>
      </w:r>
    </w:p>
    <w:p w14:paraId="445193A6" w14:textId="77777777" w:rsidR="00087614" w:rsidRPr="00A06FAE" w:rsidRDefault="00087614" w:rsidP="009B5EAF">
      <w:pPr>
        <w:numPr>
          <w:ilvl w:val="0"/>
          <w:numId w:val="4"/>
        </w:numPr>
        <w:spacing w:before="100" w:beforeAutospacing="1" w:after="100" w:afterAutospacing="1" w:line="240" w:lineRule="auto"/>
        <w:rPr>
          <w:rFonts w:eastAsia="Times New Roman" w:cs="Arial"/>
          <w:color w:val="333333"/>
          <w:lang w:eastAsia="en-GB"/>
        </w:rPr>
      </w:pPr>
      <w:r>
        <w:rPr>
          <w:rFonts w:eastAsia="Times New Roman" w:cs="Arial"/>
          <w:color w:val="333333"/>
          <w:lang w:eastAsia="en-GB"/>
        </w:rPr>
        <w:t>UAVA</w:t>
      </w:r>
    </w:p>
    <w:p w14:paraId="089A147C"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NSPCC</w:t>
      </w:r>
    </w:p>
    <w:p w14:paraId="1A109B70" w14:textId="77777777" w:rsidR="009B5EAF" w:rsidRPr="00A06FAE" w:rsidRDefault="00AB7810" w:rsidP="009B5EAF">
      <w:pPr>
        <w:numPr>
          <w:ilvl w:val="0"/>
          <w:numId w:val="4"/>
        </w:numPr>
        <w:spacing w:before="100" w:beforeAutospacing="1" w:after="100" w:afterAutospacing="1" w:line="240" w:lineRule="auto"/>
        <w:rPr>
          <w:rFonts w:eastAsia="Times New Roman" w:cs="Arial"/>
          <w:color w:val="333333"/>
          <w:lang w:eastAsia="en-GB"/>
        </w:rPr>
      </w:pPr>
      <w:r>
        <w:rPr>
          <w:rFonts w:eastAsia="Times New Roman" w:cs="Arial"/>
          <w:color w:val="333333"/>
          <w:lang w:eastAsia="en-GB"/>
        </w:rPr>
        <w:t>Child Online Protection</w:t>
      </w:r>
    </w:p>
    <w:p w14:paraId="0A27C89F" w14:textId="77777777" w:rsidR="009B5EAF" w:rsidRPr="00A06FAE" w:rsidRDefault="009B5EAF" w:rsidP="009B5EAF">
      <w:pPr>
        <w:numPr>
          <w:ilvl w:val="0"/>
          <w:numId w:val="4"/>
        </w:numPr>
        <w:spacing w:before="100" w:beforeAutospacing="1" w:after="100" w:afterAutospacing="1" w:line="240" w:lineRule="auto"/>
        <w:rPr>
          <w:rFonts w:eastAsia="Times New Roman" w:cs="Arial"/>
          <w:color w:val="333333"/>
          <w:lang w:eastAsia="en-GB"/>
        </w:rPr>
      </w:pPr>
      <w:r w:rsidRPr="00A06FAE">
        <w:rPr>
          <w:rFonts w:eastAsia="Times New Roman" w:cs="Arial"/>
          <w:color w:val="333333"/>
          <w:lang w:eastAsia="en-GB"/>
        </w:rPr>
        <w:t>Channel Programme</w:t>
      </w:r>
    </w:p>
    <w:p w14:paraId="33482054" w14:textId="77777777" w:rsidR="009B5EAF" w:rsidRPr="009B5EAF" w:rsidRDefault="009B5EAF" w:rsidP="009B5EAF">
      <w:pPr>
        <w:spacing w:after="150" w:line="240" w:lineRule="auto"/>
        <w:rPr>
          <w:rFonts w:ascii="Helvetica" w:eastAsia="Times New Roman" w:hAnsi="Helvetica" w:cs="Arial"/>
          <w:color w:val="333333"/>
          <w:lang w:eastAsia="en-GB"/>
        </w:rPr>
      </w:pPr>
      <w:r w:rsidRPr="009B5EAF">
        <w:rPr>
          <w:rFonts w:ascii="Helvetica" w:eastAsia="Times New Roman" w:hAnsi="Helvetica" w:cs="Arial"/>
          <w:b/>
          <w:bCs/>
          <w:color w:val="333333"/>
          <w:lang w:eastAsia="en-GB"/>
        </w:rPr>
        <w:t>Acute - Child or family need a high level of support to prevent harm</w:t>
      </w:r>
    </w:p>
    <w:p w14:paraId="710D0291" w14:textId="77777777" w:rsidR="009B5EAF" w:rsidRPr="00AB7810" w:rsidRDefault="009B5EAF" w:rsidP="009B5EAF">
      <w:pPr>
        <w:numPr>
          <w:ilvl w:val="0"/>
          <w:numId w:val="5"/>
        </w:numPr>
        <w:spacing w:before="100" w:beforeAutospacing="1" w:after="100" w:afterAutospacing="1" w:line="240" w:lineRule="auto"/>
        <w:rPr>
          <w:rFonts w:eastAsia="Times New Roman" w:cs="Arial"/>
          <w:color w:val="333333"/>
          <w:lang w:eastAsia="en-GB"/>
        </w:rPr>
      </w:pPr>
      <w:r w:rsidRPr="00AB7810">
        <w:rPr>
          <w:rFonts w:eastAsia="Times New Roman" w:cs="Arial"/>
          <w:color w:val="333333"/>
          <w:lang w:eastAsia="en-GB"/>
        </w:rPr>
        <w:t>Social Care – Child Protection (CP), Child in Need (CIN)</w:t>
      </w:r>
    </w:p>
    <w:p w14:paraId="1B285C87" w14:textId="77777777" w:rsidR="009B5EAF" w:rsidRPr="00AB7810" w:rsidRDefault="009B5EAF" w:rsidP="009B5EAF">
      <w:pPr>
        <w:numPr>
          <w:ilvl w:val="0"/>
          <w:numId w:val="5"/>
        </w:numPr>
        <w:spacing w:before="100" w:beforeAutospacing="1" w:after="100" w:afterAutospacing="1" w:line="240" w:lineRule="auto"/>
        <w:rPr>
          <w:rFonts w:eastAsia="Times New Roman" w:cs="Arial"/>
          <w:color w:val="333333"/>
          <w:lang w:eastAsia="en-GB"/>
        </w:rPr>
      </w:pPr>
      <w:r w:rsidRPr="00AB7810">
        <w:rPr>
          <w:rFonts w:eastAsia="Times New Roman" w:cs="Arial"/>
          <w:color w:val="333333"/>
          <w:lang w:eastAsia="en-GB"/>
        </w:rPr>
        <w:t>School Safeguarding Team</w:t>
      </w:r>
    </w:p>
    <w:p w14:paraId="76727796" w14:textId="77777777" w:rsidR="009B5EAF" w:rsidRPr="00AB7810" w:rsidRDefault="009B5EAF" w:rsidP="009B5EAF">
      <w:pPr>
        <w:numPr>
          <w:ilvl w:val="0"/>
          <w:numId w:val="5"/>
        </w:numPr>
        <w:spacing w:before="100" w:beforeAutospacing="1" w:after="100" w:afterAutospacing="1" w:line="240" w:lineRule="auto"/>
        <w:rPr>
          <w:rFonts w:eastAsia="Times New Roman" w:cs="Arial"/>
          <w:color w:val="333333"/>
          <w:lang w:eastAsia="en-GB"/>
        </w:rPr>
      </w:pPr>
      <w:r w:rsidRPr="00AB7810">
        <w:rPr>
          <w:rFonts w:eastAsia="Times New Roman" w:cs="Arial"/>
          <w:color w:val="333333"/>
          <w:lang w:eastAsia="en-GB"/>
        </w:rPr>
        <w:t>Social Worker</w:t>
      </w:r>
    </w:p>
    <w:p w14:paraId="2062BFD0" w14:textId="77777777" w:rsidR="009B5EAF" w:rsidRPr="00AB7810" w:rsidRDefault="009B5EAF" w:rsidP="009B5EAF">
      <w:pPr>
        <w:numPr>
          <w:ilvl w:val="0"/>
          <w:numId w:val="5"/>
        </w:numPr>
        <w:spacing w:before="100" w:beforeAutospacing="1" w:after="100" w:afterAutospacing="1" w:line="240" w:lineRule="auto"/>
        <w:rPr>
          <w:rFonts w:eastAsia="Times New Roman" w:cs="Arial"/>
          <w:color w:val="333333"/>
          <w:lang w:eastAsia="en-GB"/>
        </w:rPr>
      </w:pPr>
      <w:r w:rsidRPr="00AB7810">
        <w:rPr>
          <w:rFonts w:eastAsia="Times New Roman" w:cs="Arial"/>
          <w:color w:val="333333"/>
          <w:lang w:eastAsia="en-GB"/>
        </w:rPr>
        <w:t>Police – Police Protection Order (PPO)</w:t>
      </w:r>
    </w:p>
    <w:p w14:paraId="07654E08" w14:textId="77777777" w:rsidR="009B5EAF" w:rsidRPr="00AB7810" w:rsidRDefault="009B5EAF" w:rsidP="009B5EAF">
      <w:pPr>
        <w:numPr>
          <w:ilvl w:val="0"/>
          <w:numId w:val="5"/>
        </w:numPr>
        <w:spacing w:before="100" w:beforeAutospacing="1" w:after="100" w:afterAutospacing="1" w:line="240" w:lineRule="auto"/>
        <w:rPr>
          <w:rFonts w:eastAsia="Times New Roman" w:cs="Arial"/>
          <w:color w:val="333333"/>
          <w:lang w:eastAsia="en-GB"/>
        </w:rPr>
      </w:pPr>
      <w:r w:rsidRPr="00AB7810">
        <w:rPr>
          <w:rFonts w:eastAsia="Times New Roman" w:cs="Arial"/>
          <w:color w:val="333333"/>
          <w:lang w:eastAsia="en-GB"/>
        </w:rPr>
        <w:t>Courts – Care Proceedings</w:t>
      </w:r>
    </w:p>
    <w:p w14:paraId="546F369D" w14:textId="77777777" w:rsidR="009B5EAF" w:rsidRPr="00AB7810" w:rsidRDefault="009B5EAF" w:rsidP="009B5EAF">
      <w:pPr>
        <w:numPr>
          <w:ilvl w:val="0"/>
          <w:numId w:val="5"/>
        </w:numPr>
        <w:spacing w:before="100" w:beforeAutospacing="1" w:after="100" w:afterAutospacing="1" w:line="240" w:lineRule="auto"/>
        <w:rPr>
          <w:rFonts w:eastAsia="Times New Roman" w:cs="Arial"/>
          <w:color w:val="333333"/>
          <w:lang w:eastAsia="en-GB"/>
        </w:rPr>
      </w:pPr>
      <w:r w:rsidRPr="00AB7810">
        <w:rPr>
          <w:rFonts w:eastAsia="Times New Roman" w:cs="Arial"/>
          <w:color w:val="333333"/>
          <w:lang w:eastAsia="en-GB"/>
        </w:rPr>
        <w:t>Counselling</w:t>
      </w:r>
    </w:p>
    <w:p w14:paraId="498EF73B" w14:textId="77777777" w:rsidR="009B5EAF" w:rsidRPr="00AB7810" w:rsidRDefault="009B5EAF" w:rsidP="009B5EAF">
      <w:pPr>
        <w:numPr>
          <w:ilvl w:val="0"/>
          <w:numId w:val="5"/>
        </w:numPr>
        <w:spacing w:before="100" w:beforeAutospacing="1" w:after="100" w:afterAutospacing="1" w:line="240" w:lineRule="auto"/>
        <w:rPr>
          <w:rFonts w:eastAsia="Times New Roman" w:cs="Arial"/>
          <w:color w:val="333333"/>
          <w:lang w:eastAsia="en-GB"/>
        </w:rPr>
      </w:pPr>
      <w:r w:rsidRPr="00AB7810">
        <w:rPr>
          <w:rFonts w:eastAsia="Times New Roman" w:cs="Arial"/>
          <w:color w:val="333333"/>
          <w:lang w:eastAsia="en-GB"/>
        </w:rPr>
        <w:t>Therapy</w:t>
      </w:r>
    </w:p>
    <w:p w14:paraId="0CAF763E" w14:textId="77777777" w:rsidR="009B5EAF" w:rsidRPr="00AB7810" w:rsidRDefault="009B5EAF" w:rsidP="009B5EAF">
      <w:pPr>
        <w:numPr>
          <w:ilvl w:val="0"/>
          <w:numId w:val="5"/>
        </w:numPr>
        <w:spacing w:before="100" w:beforeAutospacing="1" w:after="100" w:afterAutospacing="1" w:line="240" w:lineRule="auto"/>
        <w:rPr>
          <w:rFonts w:eastAsia="Times New Roman" w:cs="Arial"/>
          <w:color w:val="333333"/>
          <w:lang w:eastAsia="en-GB"/>
        </w:rPr>
      </w:pPr>
      <w:r w:rsidRPr="00AB7810">
        <w:rPr>
          <w:rFonts w:eastAsia="Times New Roman" w:cs="Arial"/>
          <w:color w:val="333333"/>
          <w:lang w:eastAsia="en-GB"/>
        </w:rPr>
        <w:t>Channel Programme</w:t>
      </w:r>
    </w:p>
    <w:p w14:paraId="4257D9E7" w14:textId="77777777" w:rsidR="009B5EAF" w:rsidRPr="009B5EAF" w:rsidRDefault="009B5EAF">
      <w:pPr>
        <w:rPr>
          <w:rFonts w:ascii="Century Gothic" w:hAnsi="Century Gothic"/>
          <w:b/>
        </w:rPr>
      </w:pPr>
    </w:p>
    <w:sectPr w:rsidR="009B5EAF" w:rsidRPr="009B5E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T15E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C5277"/>
    <w:multiLevelType w:val="multilevel"/>
    <w:tmpl w:val="DFAE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360E9E"/>
    <w:multiLevelType w:val="multilevel"/>
    <w:tmpl w:val="073A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B32F23"/>
    <w:multiLevelType w:val="multilevel"/>
    <w:tmpl w:val="2B6A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8E1962"/>
    <w:multiLevelType w:val="multilevel"/>
    <w:tmpl w:val="E644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22136D"/>
    <w:multiLevelType w:val="multilevel"/>
    <w:tmpl w:val="E624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EAF"/>
    <w:rsid w:val="00087614"/>
    <w:rsid w:val="00123934"/>
    <w:rsid w:val="002056F2"/>
    <w:rsid w:val="003E0CEB"/>
    <w:rsid w:val="009B5EAF"/>
    <w:rsid w:val="00A06FAE"/>
    <w:rsid w:val="00A24BA4"/>
    <w:rsid w:val="00AB7810"/>
    <w:rsid w:val="00CD0BAE"/>
    <w:rsid w:val="00E50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ED8F5"/>
  <w15:chartTrackingRefBased/>
  <w15:docId w15:val="{E0ABF288-02A5-46E7-A22F-3AE44E179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B5EAF"/>
    <w:pPr>
      <w:spacing w:before="300" w:after="150" w:line="240" w:lineRule="auto"/>
      <w:outlineLvl w:val="0"/>
    </w:pPr>
    <w:rPr>
      <w:rFonts w:ascii="Helvetica" w:eastAsia="Times New Roman" w:hAnsi="Helvetica" w:cs="Times New Roman"/>
      <w:kern w:val="36"/>
      <w:sz w:val="54"/>
      <w:szCs w:val="5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EAF"/>
    <w:rPr>
      <w:rFonts w:ascii="Helvetica" w:eastAsia="Times New Roman" w:hAnsi="Helvetica" w:cs="Times New Roman"/>
      <w:kern w:val="36"/>
      <w:sz w:val="54"/>
      <w:szCs w:val="54"/>
      <w:lang w:eastAsia="en-GB"/>
    </w:rPr>
  </w:style>
  <w:style w:type="character" w:styleId="Strong">
    <w:name w:val="Strong"/>
    <w:basedOn w:val="DefaultParagraphFont"/>
    <w:uiPriority w:val="22"/>
    <w:qFormat/>
    <w:rsid w:val="009B5EAF"/>
    <w:rPr>
      <w:b/>
      <w:bCs/>
    </w:rPr>
  </w:style>
  <w:style w:type="paragraph" w:styleId="NormalWeb">
    <w:name w:val="Normal (Web)"/>
    <w:basedOn w:val="Normal"/>
    <w:uiPriority w:val="99"/>
    <w:semiHidden/>
    <w:unhideWhenUsed/>
    <w:rsid w:val="009B5EAF"/>
    <w:pPr>
      <w:spacing w:after="15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D0B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BAE"/>
    <w:rPr>
      <w:rFonts w:ascii="Segoe UI" w:hAnsi="Segoe UI" w:cs="Segoe UI"/>
      <w:sz w:val="18"/>
      <w:szCs w:val="18"/>
    </w:rPr>
  </w:style>
  <w:style w:type="paragraph" w:styleId="ListParagraph">
    <w:name w:val="List Paragraph"/>
    <w:basedOn w:val="Normal"/>
    <w:uiPriority w:val="34"/>
    <w:qFormat/>
    <w:rsid w:val="000876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67431">
      <w:bodyDiv w:val="1"/>
      <w:marLeft w:val="0"/>
      <w:marRight w:val="0"/>
      <w:marTop w:val="0"/>
      <w:marBottom w:val="0"/>
      <w:divBdr>
        <w:top w:val="none" w:sz="0" w:space="0" w:color="auto"/>
        <w:left w:val="none" w:sz="0" w:space="0" w:color="auto"/>
        <w:bottom w:val="none" w:sz="0" w:space="0" w:color="auto"/>
        <w:right w:val="none" w:sz="0" w:space="0" w:color="auto"/>
      </w:divBdr>
      <w:divsChild>
        <w:div w:id="1841505910">
          <w:marLeft w:val="0"/>
          <w:marRight w:val="0"/>
          <w:marTop w:val="0"/>
          <w:marBottom w:val="0"/>
          <w:divBdr>
            <w:top w:val="none" w:sz="0" w:space="0" w:color="auto"/>
            <w:left w:val="none" w:sz="0" w:space="0" w:color="auto"/>
            <w:bottom w:val="none" w:sz="0" w:space="0" w:color="auto"/>
            <w:right w:val="none" w:sz="0" w:space="0" w:color="auto"/>
          </w:divBdr>
          <w:divsChild>
            <w:div w:id="789207259">
              <w:marLeft w:val="0"/>
              <w:marRight w:val="0"/>
              <w:marTop w:val="0"/>
              <w:marBottom w:val="0"/>
              <w:divBdr>
                <w:top w:val="none" w:sz="0" w:space="0" w:color="auto"/>
                <w:left w:val="none" w:sz="0" w:space="0" w:color="auto"/>
                <w:bottom w:val="none" w:sz="0" w:space="0" w:color="auto"/>
                <w:right w:val="none" w:sz="0" w:space="0" w:color="auto"/>
              </w:divBdr>
              <w:divsChild>
                <w:div w:id="1465611530">
                  <w:marLeft w:val="0"/>
                  <w:marRight w:val="0"/>
                  <w:marTop w:val="0"/>
                  <w:marBottom w:val="0"/>
                  <w:divBdr>
                    <w:top w:val="none" w:sz="0" w:space="0" w:color="auto"/>
                    <w:left w:val="none" w:sz="0" w:space="0" w:color="auto"/>
                    <w:bottom w:val="none" w:sz="0" w:space="0" w:color="auto"/>
                    <w:right w:val="none" w:sz="0" w:space="0" w:color="auto"/>
                  </w:divBdr>
                  <w:divsChild>
                    <w:div w:id="678116312">
                      <w:marLeft w:val="0"/>
                      <w:marRight w:val="0"/>
                      <w:marTop w:val="0"/>
                      <w:marBottom w:val="0"/>
                      <w:divBdr>
                        <w:top w:val="none" w:sz="0" w:space="0" w:color="auto"/>
                        <w:left w:val="none" w:sz="0" w:space="0" w:color="auto"/>
                        <w:bottom w:val="none" w:sz="0" w:space="0" w:color="auto"/>
                        <w:right w:val="none" w:sz="0" w:space="0" w:color="auto"/>
                      </w:divBdr>
                      <w:divsChild>
                        <w:div w:id="1868593405">
                          <w:marLeft w:val="0"/>
                          <w:marRight w:val="0"/>
                          <w:marTop w:val="0"/>
                          <w:marBottom w:val="0"/>
                          <w:divBdr>
                            <w:top w:val="none" w:sz="0" w:space="0" w:color="auto"/>
                            <w:left w:val="none" w:sz="0" w:space="0" w:color="auto"/>
                            <w:bottom w:val="none" w:sz="0" w:space="0" w:color="auto"/>
                            <w:right w:val="none" w:sz="0" w:space="0" w:color="auto"/>
                          </w:divBdr>
                          <w:divsChild>
                            <w:div w:id="3012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6BE184C549D24A8B493D6B48165A3C" ma:contentTypeVersion="16" ma:contentTypeDescription="Create a new document." ma:contentTypeScope="" ma:versionID="e1ac30214d32e0c2e7b981fcca88079f">
  <xsd:schema xmlns:xsd="http://www.w3.org/2001/XMLSchema" xmlns:xs="http://www.w3.org/2001/XMLSchema" xmlns:p="http://schemas.microsoft.com/office/2006/metadata/properties" xmlns:ns3="a991aaac-1c94-44bf-b44e-8550fe37c5b7" xmlns:ns4="d1c87952-3387-4539-9017-55baba8e4c6d" targetNamespace="http://schemas.microsoft.com/office/2006/metadata/properties" ma:root="true" ma:fieldsID="fa6b3f00ebbd21b83b9cc9d2dfc021b2" ns3:_="" ns4:_="">
    <xsd:import namespace="a991aaac-1c94-44bf-b44e-8550fe37c5b7"/>
    <xsd:import namespace="d1c87952-3387-4539-9017-55baba8e4c6d"/>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1aaac-1c94-44bf-b44e-8550fe37c5b7"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Tags" ma:index="19" nillable="true" ma:displayName="Tags" ma:internalName="MediaServiceAutoTag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c87952-3387-4539-9017-55baba8e4c6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loudMigratorOriginId xmlns="a991aaac-1c94-44bf-b44e-8550fe37c5b7" xsi:nil="true"/>
    <FileHash xmlns="a991aaac-1c94-44bf-b44e-8550fe37c5b7" xsi:nil="true"/>
    <_activity xmlns="a991aaac-1c94-44bf-b44e-8550fe37c5b7" xsi:nil="true"/>
    <CloudMigratorVersion xmlns="a991aaac-1c94-44bf-b44e-8550fe37c5b7" xsi:nil="true"/>
    <UniqueSourceRef xmlns="a991aaac-1c94-44bf-b44e-8550fe37c5b7" xsi:nil="true"/>
  </documentManagement>
</p:properties>
</file>

<file path=customXml/itemProps1.xml><?xml version="1.0" encoding="utf-8"?>
<ds:datastoreItem xmlns:ds="http://schemas.openxmlformats.org/officeDocument/2006/customXml" ds:itemID="{7E44C1E9-B1D6-4FC7-9E24-C303F93F9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1aaac-1c94-44bf-b44e-8550fe37c5b7"/>
    <ds:schemaRef ds:uri="d1c87952-3387-4539-9017-55baba8e4c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19177-CB66-4864-948C-4FDF7837EE13}">
  <ds:schemaRefs>
    <ds:schemaRef ds:uri="http://schemas.microsoft.com/sharepoint/v3/contenttype/forms"/>
  </ds:schemaRefs>
</ds:datastoreItem>
</file>

<file path=customXml/itemProps3.xml><?xml version="1.0" encoding="utf-8"?>
<ds:datastoreItem xmlns:ds="http://schemas.openxmlformats.org/officeDocument/2006/customXml" ds:itemID="{2C0FAAC3-D5C5-4027-AC3B-DE96B5FDF401}">
  <ds:schemaRefs>
    <ds:schemaRef ds:uri="http://purl.org/dc/terms/"/>
    <ds:schemaRef ds:uri="http://schemas.microsoft.com/office/infopath/2007/PartnerControls"/>
    <ds:schemaRef ds:uri="d1c87952-3387-4539-9017-55baba8e4c6d"/>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a991aaac-1c94-44bf-b44e-8550fe37c5b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1190</Words>
  <Characters>6785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Millgate</Company>
  <LinksUpToDate>false</LinksUpToDate>
  <CharactersWithSpaces>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Evette Walker</dc:creator>
  <cp:keywords/>
  <dc:description/>
  <cp:lastModifiedBy>Rebecca Hulcoop</cp:lastModifiedBy>
  <cp:revision>3</cp:revision>
  <cp:lastPrinted>2019-06-04T13:59:00Z</cp:lastPrinted>
  <dcterms:created xsi:type="dcterms:W3CDTF">2023-03-29T15:34:00Z</dcterms:created>
  <dcterms:modified xsi:type="dcterms:W3CDTF">2023-03-29T15:35:00Z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0x0101001F6BE184C549D24A8B493D6B48165A3C</vt:lpwstr>
  </property>
</Properties>
</file>